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5B9F2" w14:textId="41FD2D2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95220B">
        <w:rPr>
          <w:b/>
          <w:sz w:val="24"/>
          <w:szCs w:val="24"/>
          <w:lang w:eastAsia="ko-KR"/>
        </w:rPr>
        <w:t>4</w:t>
      </w:r>
      <w:r w:rsidR="006D2ED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154B53" w:rsidRPr="006E473F">
        <w:rPr>
          <w:rFonts w:hint="eastAsia"/>
          <w:b/>
          <w:i/>
          <w:noProof/>
          <w:sz w:val="24"/>
          <w:szCs w:val="24"/>
          <w:lang w:eastAsia="ko-KR"/>
        </w:rPr>
        <w:t>1</w:t>
      </w:r>
      <w:r w:rsidR="00154B53">
        <w:rPr>
          <w:b/>
          <w:i/>
          <w:noProof/>
          <w:sz w:val="24"/>
          <w:szCs w:val="24"/>
          <w:lang w:eastAsia="ko-KR"/>
        </w:rPr>
        <w:t>62695</w:t>
      </w:r>
    </w:p>
    <w:bookmarkEnd w:id="0"/>
    <w:bookmarkEnd w:id="1"/>
    <w:p w14:paraId="0C7B3310" w14:textId="77777777" w:rsidR="006D2ED0" w:rsidRPr="006E473F" w:rsidRDefault="0095220B" w:rsidP="006D2ED0">
      <w:pPr>
        <w:pStyle w:val="CRCoverPage"/>
        <w:spacing w:after="240"/>
        <w:outlineLvl w:val="0"/>
        <w:rPr>
          <w:b/>
          <w:noProof/>
          <w:sz w:val="24"/>
          <w:szCs w:val="24"/>
        </w:rPr>
      </w:pPr>
      <w:r>
        <w:rPr>
          <w:rFonts w:hint="eastAsia"/>
          <w:b/>
          <w:noProof/>
          <w:sz w:val="24"/>
          <w:szCs w:val="24"/>
          <w:lang w:eastAsia="ko-KR"/>
        </w:rPr>
        <w:t>Busan</w:t>
      </w:r>
      <w:r w:rsidR="006D2ED0" w:rsidRPr="0059155C">
        <w:rPr>
          <w:b/>
          <w:noProof/>
          <w:sz w:val="24"/>
          <w:szCs w:val="24"/>
          <w:lang w:eastAsia="ko-KR"/>
        </w:rPr>
        <w:t xml:space="preserve">, </w:t>
      </w:r>
      <w:r>
        <w:rPr>
          <w:b/>
          <w:noProof/>
          <w:sz w:val="24"/>
          <w:szCs w:val="24"/>
          <w:lang w:eastAsia="ko-KR"/>
        </w:rPr>
        <w:t>Korea</w:t>
      </w:r>
      <w:r w:rsidR="006D2ED0" w:rsidRPr="0059155C">
        <w:rPr>
          <w:b/>
          <w:noProof/>
          <w:sz w:val="24"/>
          <w:szCs w:val="24"/>
          <w:lang w:eastAsia="ko-KR"/>
        </w:rPr>
        <w:t xml:space="preserve">, </w:t>
      </w:r>
      <w:r>
        <w:rPr>
          <w:b/>
          <w:noProof/>
          <w:sz w:val="24"/>
          <w:szCs w:val="24"/>
          <w:lang w:eastAsia="ko-KR"/>
        </w:rPr>
        <w:t>11</w:t>
      </w:r>
      <w:r w:rsidR="006D2ED0" w:rsidRPr="00154B53">
        <w:rPr>
          <w:b/>
          <w:noProof/>
          <w:sz w:val="24"/>
          <w:szCs w:val="24"/>
          <w:vertAlign w:val="superscript"/>
          <w:lang w:eastAsia="ko-KR"/>
        </w:rPr>
        <w:t>th</w:t>
      </w:r>
      <w:r w:rsidR="006D2ED0" w:rsidRPr="0059155C">
        <w:rPr>
          <w:b/>
          <w:noProof/>
          <w:sz w:val="24"/>
          <w:szCs w:val="24"/>
          <w:lang w:eastAsia="ko-KR"/>
        </w:rPr>
        <w:t xml:space="preserve"> – </w:t>
      </w:r>
      <w:r>
        <w:rPr>
          <w:b/>
          <w:noProof/>
          <w:sz w:val="24"/>
          <w:szCs w:val="24"/>
          <w:lang w:eastAsia="ko-KR"/>
        </w:rPr>
        <w:t>15</w:t>
      </w:r>
      <w:r w:rsidR="006D2ED0" w:rsidRPr="00154B53">
        <w:rPr>
          <w:b/>
          <w:noProof/>
          <w:sz w:val="24"/>
          <w:szCs w:val="24"/>
          <w:vertAlign w:val="superscript"/>
          <w:lang w:eastAsia="ko-KR"/>
        </w:rPr>
        <w:t>th</w:t>
      </w:r>
      <w:r w:rsidR="006D2ED0" w:rsidRPr="0059155C">
        <w:rPr>
          <w:b/>
          <w:noProof/>
          <w:sz w:val="24"/>
          <w:szCs w:val="24"/>
          <w:lang w:eastAsia="ko-KR"/>
        </w:rPr>
        <w:t xml:space="preserve"> </w:t>
      </w:r>
      <w:r>
        <w:rPr>
          <w:b/>
          <w:noProof/>
          <w:sz w:val="24"/>
          <w:szCs w:val="24"/>
          <w:lang w:eastAsia="ko-KR"/>
        </w:rPr>
        <w:t>April 2016</w:t>
      </w:r>
    </w:p>
    <w:p w14:paraId="6D629E7D"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E3B28">
        <w:rPr>
          <w:rFonts w:ascii="Arial" w:hAnsi="Arial"/>
          <w:sz w:val="24"/>
          <w:lang w:eastAsia="ko-KR"/>
        </w:rPr>
        <w:t>7.3.3.2.3</w:t>
      </w:r>
    </w:p>
    <w:p w14:paraId="7B670BA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B371BC0" w14:textId="6598C00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A5F9E" w:rsidRPr="00CA5F9E">
        <w:rPr>
          <w:rFonts w:ascii="Arial" w:hAnsi="Arial"/>
          <w:sz w:val="24"/>
        </w:rPr>
        <w:t xml:space="preserve">Discussions on MU CSI enhancement in </w:t>
      </w:r>
      <w:proofErr w:type="spellStart"/>
      <w:r w:rsidR="00CA5F9E" w:rsidRPr="00CA5F9E">
        <w:rPr>
          <w:rFonts w:ascii="Arial" w:hAnsi="Arial"/>
          <w:sz w:val="24"/>
        </w:rPr>
        <w:t>eFD</w:t>
      </w:r>
      <w:proofErr w:type="spellEnd"/>
      <w:r w:rsidR="00CA5F9E" w:rsidRPr="00CA5F9E">
        <w:rPr>
          <w:rFonts w:ascii="Arial" w:hAnsi="Arial"/>
          <w:sz w:val="24"/>
        </w:rPr>
        <w:t>-MIMO</w:t>
      </w:r>
    </w:p>
    <w:p w14:paraId="4C3067FF"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81273E8"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76F5760D" w14:textId="77777777" w:rsidR="00F432E5" w:rsidRDefault="000F3B68" w:rsidP="008C3FDD">
      <w:pPr>
        <w:pStyle w:val="maintext"/>
        <w:ind w:firstLine="400"/>
      </w:pPr>
      <w:r w:rsidRPr="000F3B68">
        <w:t>In 3GPP RAN #</w:t>
      </w:r>
      <w:r w:rsidR="00CF72A7">
        <w:t>71</w:t>
      </w:r>
      <w:r w:rsidRPr="000F3B68">
        <w:t xml:space="preserve"> meeting, </w:t>
      </w:r>
      <w:r w:rsidR="00CF72A7">
        <w:t>work</w:t>
      </w:r>
      <w:r w:rsidRPr="000F3B68">
        <w:t xml:space="preserve"> item</w:t>
      </w:r>
      <w:r w:rsidR="00CF72A7">
        <w:t xml:space="preserve"> (WI)</w:t>
      </w:r>
      <w:r w:rsidRPr="000F3B68">
        <w:t xml:space="preserve"> on </w:t>
      </w:r>
      <w:r w:rsidR="00CF72A7">
        <w:t>enhancements on FD-MIMO (</w:t>
      </w:r>
      <w:proofErr w:type="spellStart"/>
      <w:r w:rsidR="00CF72A7">
        <w:t>eFD</w:t>
      </w:r>
      <w:proofErr w:type="spellEnd"/>
      <w:r w:rsidR="00CF72A7">
        <w:t>-MIMO) was agreed for Release 14</w:t>
      </w:r>
      <w:r w:rsidRPr="000F3B68">
        <w:t xml:space="preserve">. According to the </w:t>
      </w:r>
      <w:r w:rsidR="00CF72A7">
        <w:t xml:space="preserve">WID </w:t>
      </w:r>
      <w:r w:rsidR="00CF72A7">
        <w:fldChar w:fldCharType="begin"/>
      </w:r>
      <w:r w:rsidR="00CF72A7">
        <w:instrText xml:space="preserve"> REF _Ref447008190 \r \h </w:instrText>
      </w:r>
      <w:r w:rsidR="00CF72A7">
        <w:fldChar w:fldCharType="separate"/>
      </w:r>
      <w:r w:rsidR="00FF39DB">
        <w:t>[1]</w:t>
      </w:r>
      <w:r w:rsidR="00CF72A7">
        <w:fldChar w:fldCharType="end"/>
      </w:r>
      <w:r w:rsidRPr="000F3B68">
        <w:t xml:space="preserve">, one of the objectives of the </w:t>
      </w:r>
      <w:r w:rsidR="00CF72A7">
        <w:t>WI is to</w:t>
      </w:r>
      <w:r w:rsidR="00CF72A7" w:rsidRPr="00CF72A7">
        <w:t xml:space="preserve"> evaluate and, if needed, specify enhancement on CSI reporting based on non-</w:t>
      </w:r>
      <w:proofErr w:type="spellStart"/>
      <w:r w:rsidR="00CF72A7" w:rsidRPr="00CF72A7">
        <w:t>precoded</w:t>
      </w:r>
      <w:proofErr w:type="spellEnd"/>
      <w:r w:rsidR="00CF72A7" w:rsidRPr="00CF72A7">
        <w:t xml:space="preserve"> and </w:t>
      </w:r>
      <w:proofErr w:type="spellStart"/>
      <w:r w:rsidR="00CF72A7" w:rsidRPr="00CF72A7">
        <w:t>beamformed</w:t>
      </w:r>
      <w:proofErr w:type="spellEnd"/>
      <w:r w:rsidR="00CF72A7" w:rsidRPr="00CF72A7">
        <w:t xml:space="preserve"> CSI-RS to improve </w:t>
      </w:r>
      <w:proofErr w:type="spellStart"/>
      <w:r w:rsidR="00CF72A7" w:rsidRPr="00CF72A7">
        <w:t>eNB</w:t>
      </w:r>
      <w:proofErr w:type="spellEnd"/>
      <w:r w:rsidR="00CF72A7" w:rsidRPr="00CF72A7">
        <w:t xml:space="preserve"> precoding (such as new feedback methodologies in addition to codebook-based CSI feedback) and interference measurement to support efficient multi-user transmissions</w:t>
      </w:r>
      <w:r w:rsidRPr="000F3B68">
        <w:t xml:space="preserve">. One of the key discussion points related to </w:t>
      </w:r>
      <w:proofErr w:type="spellStart"/>
      <w:r w:rsidR="00CF72A7">
        <w:t>eNB</w:t>
      </w:r>
      <w:proofErr w:type="spellEnd"/>
      <w:r w:rsidR="00CF72A7">
        <w:t xml:space="preserve"> precoding improvement</w:t>
      </w:r>
      <w:r w:rsidRPr="000F3B68">
        <w:t xml:space="preserve"> is the specification support for </w:t>
      </w:r>
      <w:r w:rsidR="00CF72A7">
        <w:t xml:space="preserve">multi-user (MU) </w:t>
      </w:r>
      <w:r w:rsidRPr="000F3B68">
        <w:t xml:space="preserve">channel state information (CSI) that allows the </w:t>
      </w:r>
      <w:proofErr w:type="spellStart"/>
      <w:r w:rsidRPr="000F3B68">
        <w:t>eNB</w:t>
      </w:r>
      <w:proofErr w:type="spellEnd"/>
      <w:r w:rsidRPr="000F3B68">
        <w:t xml:space="preserve"> to perform link adaptation when spatially multiplexing signals for different UEs. This contribution presents Samsung’s views on CSI enhancement for MU-MIMO.</w:t>
      </w:r>
    </w:p>
    <w:p w14:paraId="41BECAC8" w14:textId="77777777" w:rsidR="003E633B" w:rsidRDefault="006D2C7B" w:rsidP="00E57A94">
      <w:pPr>
        <w:pStyle w:val="1"/>
        <w:tabs>
          <w:tab w:val="num" w:pos="0"/>
        </w:tabs>
        <w:ind w:left="799" w:hanging="799"/>
      </w:pPr>
      <w:r>
        <w:rPr>
          <w:rFonts w:hint="eastAsia"/>
        </w:rPr>
        <w:t xml:space="preserve">CSI enhancements in </w:t>
      </w:r>
      <w:proofErr w:type="spellStart"/>
      <w:r>
        <w:rPr>
          <w:rFonts w:hint="eastAsia"/>
        </w:rPr>
        <w:t>e</w:t>
      </w:r>
      <w:r>
        <w:t>FD</w:t>
      </w:r>
      <w:proofErr w:type="spellEnd"/>
      <w:r>
        <w:t>-MIMO</w:t>
      </w:r>
    </w:p>
    <w:p w14:paraId="4F763073"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042D84CC"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14C317E" w14:textId="77777777" w:rsidR="00166249" w:rsidRDefault="009A0536" w:rsidP="00906BCC">
      <w:pPr>
        <w:pStyle w:val="maintext"/>
        <w:ind w:firstLine="400"/>
      </w:pPr>
      <w:r>
        <w:rPr>
          <w:rFonts w:hint="eastAsia"/>
        </w:rPr>
        <w:t xml:space="preserve">During the discussions on </w:t>
      </w:r>
      <w:r>
        <w:t xml:space="preserve">downlink (DL) </w:t>
      </w:r>
      <w:r w:rsidR="00247B86">
        <w:t>MU-</w:t>
      </w:r>
      <w:r>
        <w:t xml:space="preserve">MIMO discussions in the past release, </w:t>
      </w:r>
      <w:r w:rsidR="00166249">
        <w:t>following key aspects for MU-MIMO specification were defined</w:t>
      </w:r>
      <w:r w:rsidR="00237081">
        <w:t xml:space="preserve"> and intensively discussed</w:t>
      </w:r>
      <w:r w:rsidR="00166249">
        <w:t xml:space="preserve"> </w:t>
      </w:r>
      <w:r w:rsidR="00237081">
        <w:fldChar w:fldCharType="begin"/>
      </w:r>
      <w:r w:rsidR="00237081">
        <w:instrText xml:space="preserve"> REF _Ref447011139 \r \h </w:instrText>
      </w:r>
      <w:r w:rsidR="00237081">
        <w:fldChar w:fldCharType="separate"/>
      </w:r>
      <w:r w:rsidR="00FF39DB">
        <w:t>[2]</w:t>
      </w:r>
      <w:r w:rsidR="00237081">
        <w:fldChar w:fldCharType="end"/>
      </w:r>
      <w:r w:rsidR="00166249">
        <w:t>:</w:t>
      </w:r>
    </w:p>
    <w:p w14:paraId="43138F22" w14:textId="77777777" w:rsidR="00237081" w:rsidRDefault="00237081" w:rsidP="00237081">
      <w:pPr>
        <w:pStyle w:val="maintext"/>
        <w:numPr>
          <w:ilvl w:val="0"/>
          <w:numId w:val="46"/>
        </w:numPr>
        <w:ind w:firstLineChars="0"/>
      </w:pPr>
      <w:r>
        <w:t>Dynamic vs. non-dynamic SU-MU switching</w:t>
      </w:r>
    </w:p>
    <w:p w14:paraId="6066D574" w14:textId="77777777" w:rsidR="00237081" w:rsidRDefault="00237081" w:rsidP="00237081">
      <w:pPr>
        <w:pStyle w:val="maintext"/>
        <w:numPr>
          <w:ilvl w:val="0"/>
          <w:numId w:val="46"/>
        </w:numPr>
        <w:ind w:firstLineChars="0"/>
      </w:pPr>
      <w:r>
        <w:t>Transparent vs. non-transparent MU-MIMO</w:t>
      </w:r>
    </w:p>
    <w:p w14:paraId="6417B5A1" w14:textId="77777777" w:rsidR="00237081" w:rsidRDefault="00237081" w:rsidP="00237081">
      <w:pPr>
        <w:pStyle w:val="maintext"/>
        <w:numPr>
          <w:ilvl w:val="0"/>
          <w:numId w:val="46"/>
        </w:numPr>
        <w:ind w:firstLineChars="0"/>
      </w:pPr>
      <w:r>
        <w:t>Feedback (CSI) enhancement for MU-MIMO</w:t>
      </w:r>
    </w:p>
    <w:p w14:paraId="7C9FD04E" w14:textId="77777777" w:rsidR="00237081" w:rsidRDefault="00237081" w:rsidP="00237081">
      <w:pPr>
        <w:pStyle w:val="maintext"/>
        <w:numPr>
          <w:ilvl w:val="0"/>
          <w:numId w:val="46"/>
        </w:numPr>
        <w:ind w:firstLineChars="0"/>
      </w:pPr>
      <w:r>
        <w:t>Number of layers per MU-MIMO UE</w:t>
      </w:r>
    </w:p>
    <w:p w14:paraId="1A0732FB" w14:textId="77777777" w:rsidR="00237081" w:rsidRDefault="00237081" w:rsidP="00237081">
      <w:pPr>
        <w:pStyle w:val="maintext"/>
        <w:numPr>
          <w:ilvl w:val="0"/>
          <w:numId w:val="46"/>
        </w:numPr>
        <w:ind w:firstLineChars="0"/>
      </w:pPr>
      <w:r>
        <w:t>Number of supported co-scheduled MU-MIMO UEs</w:t>
      </w:r>
    </w:p>
    <w:p w14:paraId="213B775D" w14:textId="79A6FF82" w:rsidR="008C0559" w:rsidRDefault="00B52484" w:rsidP="00906BCC">
      <w:pPr>
        <w:pStyle w:val="maintext"/>
        <w:ind w:firstLine="400"/>
      </w:pPr>
      <w:r>
        <w:t>Numerous</w:t>
      </w:r>
      <w:r w:rsidR="003305BC">
        <w:rPr>
          <w:rFonts w:hint="eastAsia"/>
        </w:rPr>
        <w:t xml:space="preserve"> evaluations had been provided to investigate </w:t>
      </w:r>
      <w:r w:rsidR="003305BC">
        <w:t xml:space="preserve">above five aspects during LTE-A SI. Among those, </w:t>
      </w:r>
      <w:r w:rsidR="00AA00CE">
        <w:t>some simulation results showed</w:t>
      </w:r>
      <w:r w:rsidR="009A0536">
        <w:t xml:space="preserve"> that </w:t>
      </w:r>
      <w:r>
        <w:t xml:space="preserve">some </w:t>
      </w:r>
      <w:r w:rsidR="00392202">
        <w:t xml:space="preserve">simple extension of implicit CQI/PMI feedback </w:t>
      </w:r>
      <w:r w:rsidR="00247B86">
        <w:t xml:space="preserve">that is designed for SU-MIMO can provide </w:t>
      </w:r>
      <w:r w:rsidR="00AA00CE">
        <w:t xml:space="preserve">comparable MU-MIMO performance </w:t>
      </w:r>
      <w:r>
        <w:t xml:space="preserve">assuming a </w:t>
      </w:r>
      <w:r w:rsidR="003305BC">
        <w:t xml:space="preserve">small number of </w:t>
      </w:r>
      <w:proofErr w:type="spellStart"/>
      <w:r w:rsidR="003305BC">
        <w:t>eNB</w:t>
      </w:r>
      <w:proofErr w:type="spellEnd"/>
      <w:r w:rsidR="003305BC">
        <w:t xml:space="preserve"> antennas, e.g. 4 </w:t>
      </w:r>
      <w:proofErr w:type="spellStart"/>
      <w:proofErr w:type="gramStart"/>
      <w:r w:rsidR="003305BC">
        <w:t>Tx</w:t>
      </w:r>
      <w:proofErr w:type="spellEnd"/>
      <w:proofErr w:type="gramEnd"/>
      <w:r w:rsidR="003305BC">
        <w:t xml:space="preserve"> in</w:t>
      </w:r>
      <w:r w:rsidR="00AA00CE">
        <w:t xml:space="preserve"> </w:t>
      </w:r>
      <w:r w:rsidR="00AA00CE">
        <w:fldChar w:fldCharType="begin"/>
      </w:r>
      <w:r w:rsidR="00AA00CE">
        <w:instrText xml:space="preserve"> REF _Ref447010920 \r \h </w:instrText>
      </w:r>
      <w:r w:rsidR="00AA00CE">
        <w:fldChar w:fldCharType="separate"/>
      </w:r>
      <w:r w:rsidR="00FF39DB">
        <w:t>[4]</w:t>
      </w:r>
      <w:r w:rsidR="00AA00CE">
        <w:fldChar w:fldCharType="end"/>
      </w:r>
      <w:r w:rsidR="00AA00CE">
        <w:t xml:space="preserve">. </w:t>
      </w:r>
      <w:r w:rsidR="00841CCC">
        <w:t xml:space="preserve">Another concern was low probability of MU transmission </w:t>
      </w:r>
      <w:r w:rsidR="008C0559">
        <w:t>since</w:t>
      </w:r>
      <w:r w:rsidR="00841CCC">
        <w:t xml:space="preserve"> high RU scenarios </w:t>
      </w:r>
      <w:r w:rsidR="008C0559">
        <w:t>were not expected</w:t>
      </w:r>
      <w:r w:rsidR="00841CCC">
        <w:t xml:space="preserve"> to occur</w:t>
      </w:r>
      <w:r w:rsidR="008C0559">
        <w:t xml:space="preserve"> frequently</w:t>
      </w:r>
      <w:r w:rsidR="00841CCC">
        <w:t xml:space="preserve"> in the initial phases of LTE depl</w:t>
      </w:r>
      <w:r>
        <w:t>o</w:t>
      </w:r>
      <w:r w:rsidR="00841CCC">
        <w:t>yments</w:t>
      </w:r>
      <w:r w:rsidR="008C0559">
        <w:t xml:space="preserve">. </w:t>
      </w:r>
      <w:r w:rsidR="00A73AB7">
        <w:t xml:space="preserve">Based on </w:t>
      </w:r>
      <w:r>
        <w:t>such</w:t>
      </w:r>
      <w:r w:rsidR="00A73AB7">
        <w:t xml:space="preserve"> arguments, the third aspect, i.e. CSI enhancements for MU-MIMO, have not </w:t>
      </w:r>
      <w:r>
        <w:t>received much attention</w:t>
      </w:r>
      <w:r w:rsidR="00A73AB7">
        <w:t>.</w:t>
      </w:r>
    </w:p>
    <w:p w14:paraId="015EFCC3" w14:textId="67EE2622" w:rsidR="00906BCC" w:rsidRDefault="008C0559" w:rsidP="00906BCC">
      <w:pPr>
        <w:pStyle w:val="maintext"/>
        <w:ind w:firstLine="400"/>
      </w:pPr>
      <w:r>
        <w:t xml:space="preserve">However, </w:t>
      </w:r>
      <w:r w:rsidR="00B52484">
        <w:t>the situation quite differs in Rel.12/13</w:t>
      </w:r>
      <w:r>
        <w:t>.</w:t>
      </w:r>
      <w:r w:rsidR="00A73AB7">
        <w:t xml:space="preserve"> F</w:t>
      </w:r>
      <w:r w:rsidR="00257B8F">
        <w:t>irstly</w:t>
      </w:r>
      <w:r w:rsidR="00A73AB7">
        <w:t xml:space="preserve">, up to 32 port CSI-RS will be introduced in </w:t>
      </w:r>
      <w:proofErr w:type="spellStart"/>
      <w:r w:rsidR="00A73AB7">
        <w:t>eFD</w:t>
      </w:r>
      <w:proofErr w:type="spellEnd"/>
      <w:r w:rsidR="00A73AB7">
        <w:t xml:space="preserve">-MIMO </w:t>
      </w:r>
      <w:r w:rsidR="00A73AB7">
        <w:fldChar w:fldCharType="begin"/>
      </w:r>
      <w:r w:rsidR="00A73AB7">
        <w:instrText xml:space="preserve"> REF _Ref447008190 \r \h </w:instrText>
      </w:r>
      <w:r w:rsidR="00A73AB7">
        <w:fldChar w:fldCharType="separate"/>
      </w:r>
      <w:r w:rsidR="00FF39DB">
        <w:t>[1]</w:t>
      </w:r>
      <w:r w:rsidR="00A73AB7">
        <w:fldChar w:fldCharType="end"/>
      </w:r>
      <w:r w:rsidR="00A73AB7">
        <w:t>.</w:t>
      </w:r>
      <w:r w:rsidR="007B1FDD">
        <w:t xml:space="preserve"> </w:t>
      </w:r>
      <w:r w:rsidR="006D530D">
        <w:t xml:space="preserve">As discussed in FD-MIMO SI, </w:t>
      </w:r>
      <w:r w:rsidR="00257B8F">
        <w:t xml:space="preserve">with larger number of TXRUs, CQI mismatch from MU MCS recalculation based on SU CQI cannot be ignored </w:t>
      </w:r>
      <w:r w:rsidR="00257B8F">
        <w:fldChar w:fldCharType="begin"/>
      </w:r>
      <w:r w:rsidR="00257B8F">
        <w:instrText xml:space="preserve"> REF _Ref447003429 \r \h </w:instrText>
      </w:r>
      <w:r w:rsidR="00257B8F">
        <w:fldChar w:fldCharType="separate"/>
      </w:r>
      <w:r w:rsidR="00FF39DB">
        <w:t>[7]</w:t>
      </w:r>
      <w:r w:rsidR="00257B8F">
        <w:fldChar w:fldCharType="end"/>
      </w:r>
      <w:r w:rsidR="00257B8F">
        <w:t xml:space="preserve">. For instance, above 20% throughput gains can be </w:t>
      </w:r>
      <w:r w:rsidR="00075D00">
        <w:t>obtained from</w:t>
      </w:r>
      <w:r w:rsidR="00844B35">
        <w:t xml:space="preserve"> MU CQI</w:t>
      </w:r>
      <w:r w:rsidR="00075D00">
        <w:t xml:space="preserve"> in some scenarios</w:t>
      </w:r>
      <w:r w:rsidR="00257B8F">
        <w:t xml:space="preserve"> </w:t>
      </w:r>
      <w:r w:rsidR="00257B8F">
        <w:fldChar w:fldCharType="begin"/>
      </w:r>
      <w:r w:rsidR="00257B8F">
        <w:instrText xml:space="preserve"> REF _Ref447026720 \r \h </w:instrText>
      </w:r>
      <w:r w:rsidR="00257B8F">
        <w:fldChar w:fldCharType="separate"/>
      </w:r>
      <w:r w:rsidR="00FF39DB">
        <w:t>[6]</w:t>
      </w:r>
      <w:r w:rsidR="00257B8F">
        <w:fldChar w:fldCharType="end"/>
      </w:r>
      <w:r w:rsidR="00844B35">
        <w:t>. Secondly</w:t>
      </w:r>
      <w:r w:rsidR="00A73AB7">
        <w:t xml:space="preserve">, </w:t>
      </w:r>
      <w:r w:rsidR="0099096C">
        <w:t xml:space="preserve">high RU scenarios are </w:t>
      </w:r>
      <w:r w:rsidR="00075D00">
        <w:t>becoming more relevant</w:t>
      </w:r>
      <w:r w:rsidR="0099096C">
        <w:t xml:space="preserve"> </w:t>
      </w:r>
      <w:r w:rsidR="00075D00">
        <w:t>for</w:t>
      </w:r>
      <w:r w:rsidR="0099096C">
        <w:t xml:space="preserve"> </w:t>
      </w:r>
      <w:r w:rsidR="00602E21">
        <w:t xml:space="preserve">dense urban </w:t>
      </w:r>
      <w:r w:rsidR="00FF35B9">
        <w:t xml:space="preserve">scenarios such as </w:t>
      </w:r>
      <w:proofErr w:type="spellStart"/>
      <w:r w:rsidR="00FF35B9">
        <w:t>UMi</w:t>
      </w:r>
      <w:proofErr w:type="spellEnd"/>
      <w:r w:rsidR="00FF35B9">
        <w:t>-open square, Indoor-office, or Indoor-shopping mall</w:t>
      </w:r>
      <w:r w:rsidR="00075D00">
        <w:t>. These scenarios</w:t>
      </w:r>
      <w:r w:rsidR="00FF35B9">
        <w:t xml:space="preserve"> </w:t>
      </w:r>
      <w:r w:rsidR="0099096C">
        <w:t>have been widely discussed for 5G SI</w:t>
      </w:r>
      <w:r w:rsidR="00844B35">
        <w:t xml:space="preserve"> as well as well-known 3D-channel model</w:t>
      </w:r>
      <w:r w:rsidR="0099096C">
        <w:t xml:space="preserve"> </w:t>
      </w:r>
      <w:r w:rsidR="0099096C">
        <w:fldChar w:fldCharType="begin"/>
      </w:r>
      <w:r w:rsidR="0099096C">
        <w:instrText xml:space="preserve"> REF _Ref447016409 \r \h </w:instrText>
      </w:r>
      <w:r w:rsidR="0099096C">
        <w:fldChar w:fldCharType="separate"/>
      </w:r>
      <w:r w:rsidR="00FF39DB">
        <w:t>[3]</w:t>
      </w:r>
      <w:r w:rsidR="0099096C">
        <w:fldChar w:fldCharType="end"/>
      </w:r>
      <w:r w:rsidR="0099096C">
        <w:t xml:space="preserve">. </w:t>
      </w:r>
      <w:r w:rsidR="00075D00">
        <w:t>Evidently,</w:t>
      </w:r>
      <w:r w:rsidR="00882411">
        <w:t xml:space="preserve"> </w:t>
      </w:r>
      <w:r w:rsidR="00075D00">
        <w:t xml:space="preserve">the </w:t>
      </w:r>
      <w:r w:rsidR="0099096C">
        <w:t xml:space="preserve">support of MU CSI enhancements </w:t>
      </w:r>
      <w:r w:rsidR="00075D00">
        <w:t xml:space="preserve">in Rel.14 </w:t>
      </w:r>
      <w:proofErr w:type="spellStart"/>
      <w:r w:rsidR="00075D00">
        <w:t>eFD</w:t>
      </w:r>
      <w:proofErr w:type="spellEnd"/>
      <w:r w:rsidR="00075D00">
        <w:t xml:space="preserve">-MIMO </w:t>
      </w:r>
      <w:r w:rsidR="0099096C">
        <w:t xml:space="preserve">is </w:t>
      </w:r>
      <w:r w:rsidR="00075D00">
        <w:t>highly justified</w:t>
      </w:r>
      <w:r w:rsidR="00844B35">
        <w:t>.</w:t>
      </w:r>
    </w:p>
    <w:p w14:paraId="34136D61" w14:textId="77777777" w:rsidR="006D2C7B" w:rsidRPr="00882411" w:rsidRDefault="006D2C7B" w:rsidP="00906BCC">
      <w:pPr>
        <w:pStyle w:val="maintext"/>
        <w:ind w:firstLine="400"/>
      </w:pPr>
    </w:p>
    <w:p w14:paraId="6857DFFA" w14:textId="1BC6B983" w:rsidR="006D2C7B" w:rsidRPr="00FA0F10" w:rsidRDefault="006D2C7B" w:rsidP="00FA0F10">
      <w:pPr>
        <w:pStyle w:val="maintext"/>
        <w:ind w:left="400" w:hangingChars="200" w:hanging="400"/>
        <w:rPr>
          <w:b/>
        </w:rPr>
      </w:pPr>
      <w:r w:rsidRPr="00FA0F10">
        <w:rPr>
          <w:b/>
        </w:rPr>
        <w:t xml:space="preserve">Observation 1: </w:t>
      </w:r>
      <w:r w:rsidR="003A5EA3">
        <w:rPr>
          <w:b/>
        </w:rPr>
        <w:t>Due</w:t>
      </w:r>
      <w:r w:rsidR="003A5EA3" w:rsidRPr="00FA0F10">
        <w:rPr>
          <w:rFonts w:hint="eastAsia"/>
          <w:b/>
        </w:rPr>
        <w:t xml:space="preserve"> </w:t>
      </w:r>
      <w:r w:rsidRPr="00FA0F10">
        <w:rPr>
          <w:rFonts w:hint="eastAsia"/>
          <w:b/>
        </w:rPr>
        <w:t xml:space="preserve">to the </w:t>
      </w:r>
      <w:r w:rsidR="003A5EA3">
        <w:rPr>
          <w:b/>
        </w:rPr>
        <w:t xml:space="preserve">large </w:t>
      </w:r>
      <w:r w:rsidRPr="00FA0F10">
        <w:rPr>
          <w:b/>
        </w:rPr>
        <w:t>increas</w:t>
      </w:r>
      <w:r w:rsidR="003A5EA3">
        <w:rPr>
          <w:b/>
        </w:rPr>
        <w:t>e</w:t>
      </w:r>
      <w:r w:rsidRPr="00FA0F10">
        <w:rPr>
          <w:b/>
        </w:rPr>
        <w:t xml:space="preserve"> </w:t>
      </w:r>
      <w:r w:rsidR="003A5EA3">
        <w:rPr>
          <w:b/>
        </w:rPr>
        <w:t xml:space="preserve">in the </w:t>
      </w:r>
      <w:r w:rsidRPr="00FA0F10">
        <w:rPr>
          <w:b/>
        </w:rPr>
        <w:t xml:space="preserve">number of TXRUs and </w:t>
      </w:r>
      <w:r w:rsidR="008B300A">
        <w:rPr>
          <w:b/>
        </w:rPr>
        <w:t>resource utilization</w:t>
      </w:r>
      <w:r w:rsidR="000B5F45" w:rsidRPr="00FA0F10">
        <w:rPr>
          <w:b/>
        </w:rPr>
        <w:t xml:space="preserve">, </w:t>
      </w:r>
      <w:r w:rsidR="003A5EA3" w:rsidRPr="003A5EA3">
        <w:rPr>
          <w:b/>
        </w:rPr>
        <w:t xml:space="preserve">the support of MU CSI enhancements in Rel.14 </w:t>
      </w:r>
      <w:proofErr w:type="spellStart"/>
      <w:r w:rsidR="003A5EA3" w:rsidRPr="003A5EA3">
        <w:rPr>
          <w:b/>
        </w:rPr>
        <w:t>eFD</w:t>
      </w:r>
      <w:proofErr w:type="spellEnd"/>
      <w:r w:rsidR="003A5EA3" w:rsidRPr="003A5EA3">
        <w:rPr>
          <w:b/>
        </w:rPr>
        <w:t>-MIMO is highly justified</w:t>
      </w:r>
      <w:r w:rsidR="00154B53">
        <w:rPr>
          <w:b/>
        </w:rPr>
        <w:t>.</w:t>
      </w:r>
    </w:p>
    <w:p w14:paraId="0E3878F1" w14:textId="77777777" w:rsidR="000B5F45" w:rsidRDefault="000B5F45" w:rsidP="00906BCC">
      <w:pPr>
        <w:pStyle w:val="maintext"/>
        <w:ind w:firstLine="400"/>
      </w:pPr>
    </w:p>
    <w:p w14:paraId="27845BC4" w14:textId="77777777" w:rsidR="00FA0F10" w:rsidRDefault="00844B35" w:rsidP="00906BCC">
      <w:pPr>
        <w:pStyle w:val="maintext"/>
        <w:ind w:firstLine="400"/>
      </w:pPr>
      <w:r>
        <w:rPr>
          <w:rFonts w:hint="eastAsia"/>
        </w:rPr>
        <w:t xml:space="preserve">As aforementioned various MU-MIMO techniques had been discussed and </w:t>
      </w:r>
      <w:r>
        <w:t xml:space="preserve">evaluated in the past releases. </w:t>
      </w:r>
      <w:r w:rsidR="00B84652">
        <w:t xml:space="preserve">In our point of views, we have at least three types of possible MU CSI enhancement; </w:t>
      </w:r>
      <w:r w:rsidR="006923F4">
        <w:t xml:space="preserve">Type 1) Enhancements on interference measurement for accurate intra-cell interference measurement, Type 2) Enhancements on CSI enhancement to report </w:t>
      </w:r>
      <w:r w:rsidR="006923F4">
        <w:lastRenderedPageBreak/>
        <w:t>additional/accurate CSI based on LTE/LTE-A CSI feedback mechanism, and Type 3) Introducing of new CSI feedback paradigm such as explicit CSI feedback.</w:t>
      </w:r>
    </w:p>
    <w:p w14:paraId="1BC13A1C" w14:textId="22447D48" w:rsidR="00F03F11" w:rsidRDefault="00F03F11" w:rsidP="00F03F11">
      <w:pPr>
        <w:pStyle w:val="maintext"/>
        <w:ind w:firstLine="400"/>
      </w:pPr>
      <w:r>
        <w:t xml:space="preserve">In </w:t>
      </w:r>
      <w:r>
        <w:rPr>
          <w:rFonts w:hint="eastAsia"/>
        </w:rPr>
        <w:t>Type 1</w:t>
      </w:r>
      <w:r>
        <w:t>,</w:t>
      </w:r>
      <w:r>
        <w:rPr>
          <w:rFonts w:hint="eastAsia"/>
        </w:rPr>
        <w:t xml:space="preserve"> </w:t>
      </w:r>
      <w:r>
        <w:t xml:space="preserve">CSI-IM can be utilized to measure various types of interference. </w:t>
      </w:r>
      <w:r w:rsidR="00416149">
        <w:t>In Rel.</w:t>
      </w:r>
      <w:r>
        <w:t xml:space="preserve">11, TM10 UEs can be configured with multiple NZP CSI-RSs and multiple interference measurement resources (IMR) which result in multiple CSI processes. With multiple CSI processes, it would be possible to measure for different channel and interference situations. For example, the </w:t>
      </w:r>
      <w:proofErr w:type="spellStart"/>
      <w:r>
        <w:t>eNB</w:t>
      </w:r>
      <w:proofErr w:type="spellEnd"/>
      <w:r>
        <w:t xml:space="preserve"> could configure two CSI processes with one restricted to rank 1 (or 2) and the other without restriction. With such configuration, the </w:t>
      </w:r>
      <w:proofErr w:type="spellStart"/>
      <w:r>
        <w:t>eNB</w:t>
      </w:r>
      <w:proofErr w:type="spellEnd"/>
      <w:r>
        <w:t xml:space="preserve"> can utilize rank-restricted feedback for MU-MIMO, and non-rank-restricted feedback for SU-MIMO. </w:t>
      </w:r>
      <w:r w:rsidR="00416149">
        <w:t xml:space="preserve">Another use case of multiple CSI processes is interference emulation. For instance, the </w:t>
      </w:r>
      <w:proofErr w:type="spellStart"/>
      <w:r w:rsidR="00416149">
        <w:t>eNB</w:t>
      </w:r>
      <w:proofErr w:type="spellEnd"/>
      <w:r w:rsidR="00416149">
        <w:t xml:space="preserve"> is able to show UE different virtual MU interferences in CSI-IMs of each CSI process. In case of Rel.13, these virtual MU interferences can be TDM</w:t>
      </w:r>
      <w:r w:rsidR="00A509F6">
        <w:t>-</w:t>
      </w:r>
      <w:proofErr w:type="spellStart"/>
      <w:r w:rsidR="00416149">
        <w:t>ed</w:t>
      </w:r>
      <w:proofErr w:type="spellEnd"/>
      <w:r w:rsidR="00416149">
        <w:t xml:space="preserve"> in a single CSI process, since TM10 UEs can be configured with single</w:t>
      </w:r>
      <w:r w:rsidR="00A509F6">
        <w:t>-</w:t>
      </w:r>
      <w:proofErr w:type="spellStart"/>
      <w:r w:rsidR="00416149">
        <w:t>subframe</w:t>
      </w:r>
      <w:proofErr w:type="spellEnd"/>
      <w:r w:rsidR="00A509F6">
        <w:t>-</w:t>
      </w:r>
      <w:r w:rsidR="00416149">
        <w:t xml:space="preserve">based interference measurement restriction (MR) in Rel.13. Please note that </w:t>
      </w:r>
      <w:r w:rsidR="00A56CEE">
        <w:t>we can consider above examples as the reference points because they can be</w:t>
      </w:r>
      <w:r w:rsidR="00416149">
        <w:t xml:space="preserve"> </w:t>
      </w:r>
      <w:r w:rsidR="00ED741D">
        <w:t xml:space="preserve">done by </w:t>
      </w:r>
      <w:proofErr w:type="spellStart"/>
      <w:r w:rsidR="00ED741D">
        <w:t>eNB</w:t>
      </w:r>
      <w:proofErr w:type="spellEnd"/>
      <w:r w:rsidR="00ED741D">
        <w:t xml:space="preserve"> implementations.</w:t>
      </w:r>
      <w:r w:rsidR="006B5990">
        <w:t xml:space="preserve"> However, this approach would require multiple </w:t>
      </w:r>
      <w:proofErr w:type="spellStart"/>
      <w:r w:rsidR="006B5990">
        <w:t>subframes</w:t>
      </w:r>
      <w:proofErr w:type="spellEnd"/>
      <w:r w:rsidR="006B5990">
        <w:t xml:space="preserve"> to </w:t>
      </w:r>
      <w:proofErr w:type="spellStart"/>
      <w:r w:rsidR="006B5990">
        <w:t>feed back</w:t>
      </w:r>
      <w:proofErr w:type="spellEnd"/>
      <w:r w:rsidR="006B5990">
        <w:t xml:space="preserve"> MU CSI to the </w:t>
      </w:r>
      <w:proofErr w:type="spellStart"/>
      <w:r w:rsidR="006B5990">
        <w:t>eNB</w:t>
      </w:r>
      <w:proofErr w:type="spellEnd"/>
      <w:r w:rsidR="006B5990">
        <w:t>, although it can be configured with a single CSI process.</w:t>
      </w:r>
      <w:r w:rsidR="00ED741D">
        <w:t xml:space="preserve"> Given that feedback and resource overheads reduction is one of the key issues in the future releases, support of aperiodic and/or multiple CSI-IM within a single CSI process </w:t>
      </w:r>
      <w:r w:rsidR="00A509F6">
        <w:t>should be studied</w:t>
      </w:r>
      <w:r w:rsidR="00ED741D">
        <w:t>.</w:t>
      </w:r>
    </w:p>
    <w:p w14:paraId="5EDEF7B9" w14:textId="61FFB1C6" w:rsidR="00F03F11" w:rsidRDefault="006B5990" w:rsidP="00F03F11">
      <w:pPr>
        <w:pStyle w:val="maintext"/>
        <w:ind w:firstLine="400"/>
      </w:pPr>
      <w:r>
        <w:rPr>
          <w:rFonts w:hint="eastAsia"/>
        </w:rPr>
        <w:t>In Type 2,</w:t>
      </w:r>
      <w:r w:rsidR="00D16626">
        <w:t xml:space="preserve"> on top of the implicit feedback paradigm,</w:t>
      </w:r>
      <w:r>
        <w:rPr>
          <w:rFonts w:hint="eastAsia"/>
        </w:rPr>
        <w:t xml:space="preserve"> </w:t>
      </w:r>
      <w:r w:rsidR="00B12C60">
        <w:t xml:space="preserve">additional CSIs can be introduced to report </w:t>
      </w:r>
      <w:r w:rsidR="00353AB1">
        <w:t xml:space="preserve">accurate MU CSI. </w:t>
      </w:r>
      <w:r w:rsidR="008966D8">
        <w:t>Type 2 has at least three subcategories; a) codebook enhancements such as adaptive codebook, differential codebook, and so on, b) CQI enhancements such as CQI under</w:t>
      </w:r>
      <w:r w:rsidR="00D16626">
        <w:t xml:space="preserve"> assumption of predetermined</w:t>
      </w:r>
      <w:r w:rsidR="008966D8">
        <w:t xml:space="preserve"> MU</w:t>
      </w:r>
      <w:r w:rsidR="00D16626">
        <w:t xml:space="preserve"> hypothesis, or DMRS based CQI, c) feedback enhancement such as best and/or worst companion CSI reporting. For example, the </w:t>
      </w:r>
      <w:proofErr w:type="spellStart"/>
      <w:r w:rsidR="00D16626">
        <w:t>eNB</w:t>
      </w:r>
      <w:proofErr w:type="spellEnd"/>
      <w:r w:rsidR="00D16626">
        <w:t xml:space="preserve"> may acquire more accurate CSI by reflecting long term channel statistics such as channel covariance matrix (adaptive codebook), or by exploiting time/frequency correlation of the channel (differential codebook) </w:t>
      </w:r>
      <w:r w:rsidR="00D16626">
        <w:fldChar w:fldCharType="begin"/>
      </w:r>
      <w:r w:rsidR="00D16626">
        <w:instrText xml:space="preserve"> REF _Ref447002505 \r \h </w:instrText>
      </w:r>
      <w:r w:rsidR="00D16626">
        <w:fldChar w:fldCharType="separate"/>
      </w:r>
      <w:r w:rsidR="00FF39DB">
        <w:t>[5]</w:t>
      </w:r>
      <w:r w:rsidR="00D16626">
        <w:fldChar w:fldCharType="end"/>
      </w:r>
      <w:r w:rsidR="00D16626">
        <w:t xml:space="preserve">. </w:t>
      </w:r>
      <w:r w:rsidR="009D3203">
        <w:t xml:space="preserve">Adopting new CQI definition is another way to enhance MU CSI. The </w:t>
      </w:r>
      <w:proofErr w:type="spellStart"/>
      <w:r w:rsidR="009D3203">
        <w:t>eNB</w:t>
      </w:r>
      <w:proofErr w:type="spellEnd"/>
      <w:r w:rsidR="009D3203">
        <w:t xml:space="preserve"> can configure a UE to report CQI based on</w:t>
      </w:r>
      <w:r w:rsidR="00AE190D">
        <w:t xml:space="preserve"> the preferred PMI and</w:t>
      </w:r>
      <w:r w:rsidR="009D3203">
        <w:t xml:space="preserve"> </w:t>
      </w:r>
      <w:r w:rsidR="00AE190D">
        <w:t>the corresponding</w:t>
      </w:r>
      <w:r w:rsidR="009D3203">
        <w:t xml:space="preserve"> set of interfering PMIs </w:t>
      </w:r>
      <w:r w:rsidR="00AE190D">
        <w:t xml:space="preserve">(predetermined MU hypothesis), or </w:t>
      </w:r>
      <w:r w:rsidR="003A10E6">
        <w:t xml:space="preserve">to report CQI </w:t>
      </w:r>
      <w:r w:rsidR="009D05EB">
        <w:rPr>
          <w:rFonts w:hint="eastAsia"/>
        </w:rPr>
        <w:t xml:space="preserve">obtained with </w:t>
      </w:r>
      <w:r w:rsidR="003A10E6">
        <w:t xml:space="preserve">DMRS </w:t>
      </w:r>
      <w:r w:rsidR="009D05EB">
        <w:rPr>
          <w:rFonts w:hint="eastAsia"/>
        </w:rPr>
        <w:t xml:space="preserve">for the demodulation of the MU-MIMO PDSCH </w:t>
      </w:r>
      <w:r w:rsidR="003A10E6">
        <w:t xml:space="preserve">(DMRS based CQI) </w:t>
      </w:r>
      <w:r w:rsidR="003A10E6">
        <w:fldChar w:fldCharType="begin"/>
      </w:r>
      <w:r w:rsidR="003A10E6">
        <w:instrText xml:space="preserve"> REF _Ref447003429 \r \h </w:instrText>
      </w:r>
      <w:r w:rsidR="003A10E6">
        <w:fldChar w:fldCharType="separate"/>
      </w:r>
      <w:r w:rsidR="00FF39DB">
        <w:t>[7]</w:t>
      </w:r>
      <w:r w:rsidR="003A10E6">
        <w:fldChar w:fldCharType="end"/>
      </w:r>
      <w:r w:rsidR="00265AAE">
        <w:t>.</w:t>
      </w:r>
      <w:r w:rsidR="00733C8A">
        <w:t xml:space="preserve"> </w:t>
      </w:r>
      <w:r w:rsidR="00332C32">
        <w:t xml:space="preserve">Introducing additional feedback components such as best and/or worst companion PMI/CQI also had been discussed for MU CSI enhancement </w:t>
      </w:r>
      <w:r w:rsidR="00332C32">
        <w:fldChar w:fldCharType="begin"/>
      </w:r>
      <w:r w:rsidR="00332C32">
        <w:instrText xml:space="preserve"> REF _Ref447005427 \r \h </w:instrText>
      </w:r>
      <w:r w:rsidR="00332C32">
        <w:fldChar w:fldCharType="separate"/>
      </w:r>
      <w:r w:rsidR="00FF39DB">
        <w:t>[8]</w:t>
      </w:r>
      <w:r w:rsidR="00332C32">
        <w:fldChar w:fldCharType="end"/>
      </w:r>
      <w:r w:rsidR="00332C32">
        <w:t xml:space="preserve">, </w:t>
      </w:r>
      <w:r w:rsidR="00332C32">
        <w:fldChar w:fldCharType="begin"/>
      </w:r>
      <w:r w:rsidR="00332C32">
        <w:instrText xml:space="preserve"> REF _Ref447005429 \r \h </w:instrText>
      </w:r>
      <w:r w:rsidR="00332C32">
        <w:fldChar w:fldCharType="separate"/>
      </w:r>
      <w:r w:rsidR="00FF39DB">
        <w:t>[9]</w:t>
      </w:r>
      <w:r w:rsidR="00332C32">
        <w:fldChar w:fldCharType="end"/>
      </w:r>
      <w:r w:rsidR="00332C32">
        <w:t xml:space="preserve">. </w:t>
      </w:r>
      <w:r w:rsidR="00D06D47">
        <w:t xml:space="preserve">For instance, the </w:t>
      </w:r>
      <w:proofErr w:type="spellStart"/>
      <w:r w:rsidR="00D06D47">
        <w:t>eNB</w:t>
      </w:r>
      <w:proofErr w:type="spellEnd"/>
      <w:r w:rsidR="00D06D47">
        <w:t xml:space="preserve"> is able to perform coordinated scheduling or beamforming based on the best/worst companion P</w:t>
      </w:r>
      <w:r w:rsidR="00BE67A3">
        <w:t>MI(s), such as long-term reported additional i</w:t>
      </w:r>
      <w:r w:rsidR="00BE67A3" w:rsidRPr="00BE67A3">
        <w:rPr>
          <w:vertAlign w:val="subscript"/>
        </w:rPr>
        <w:t>1</w:t>
      </w:r>
      <w:r w:rsidR="00BE67A3">
        <w:t>, as well as legacy RI/PMI/CQI.</w:t>
      </w:r>
    </w:p>
    <w:p w14:paraId="2AD24CD9" w14:textId="4901A31B" w:rsidR="006B5990" w:rsidRDefault="00265AAE" w:rsidP="00F03F11">
      <w:pPr>
        <w:pStyle w:val="maintext"/>
        <w:ind w:firstLine="400"/>
      </w:pPr>
      <w:r>
        <w:rPr>
          <w:rFonts w:hint="eastAsia"/>
        </w:rPr>
        <w:t>In Type 3</w:t>
      </w:r>
      <w:r>
        <w:t>, explicit CSI feedback</w:t>
      </w:r>
      <w:r w:rsidR="0093498C">
        <w:t xml:space="preserve"> such as </w:t>
      </w:r>
      <w:r w:rsidR="0093498C" w:rsidRPr="0093498C">
        <w:t>direct (quantized) channel feedback, covariance matrix feedback, or eigenvector feedback via an UL control channel</w:t>
      </w:r>
      <w:r>
        <w:t xml:space="preserve"> is proposed. </w:t>
      </w:r>
      <w:r w:rsidR="00733C8A">
        <w:t xml:space="preserve">As discussed in our companion </w:t>
      </w:r>
      <w:r w:rsidR="00E92312">
        <w:t xml:space="preserve">contribution </w:t>
      </w:r>
      <w:r w:rsidR="00E92312">
        <w:fldChar w:fldCharType="begin"/>
      </w:r>
      <w:r w:rsidR="00E92312">
        <w:instrText xml:space="preserve"> REF _Ref447045954 \r \h </w:instrText>
      </w:r>
      <w:r w:rsidR="00E92312">
        <w:fldChar w:fldCharType="separate"/>
      </w:r>
      <w:r w:rsidR="00FF39DB">
        <w:t>[10]</w:t>
      </w:r>
      <w:r w:rsidR="00E92312">
        <w:fldChar w:fldCharType="end"/>
      </w:r>
      <w:r w:rsidR="00E92312">
        <w:t xml:space="preserve">, </w:t>
      </w:r>
      <w:r w:rsidR="0093498C">
        <w:t>t</w:t>
      </w:r>
      <w:r w:rsidR="0093498C" w:rsidRPr="0093498C">
        <w:t>his type of CSI can also be designed with less dependence on ar</w:t>
      </w:r>
      <w:r w:rsidR="0093498C">
        <w:t xml:space="preserve">ray geometry and configurations, since they strive to represent channel property itself rather than calculate RI/PMI/CQI under single-user (SU) hypothesis. Consequently, explicit CSI feedback is </w:t>
      </w:r>
      <w:r w:rsidR="0093498C" w:rsidRPr="0093498C">
        <w:t>inherently</w:t>
      </w:r>
      <w:r w:rsidR="0093498C">
        <w:t xml:space="preserve"> robust to SU-MU CSI mismatch.</w:t>
      </w:r>
    </w:p>
    <w:p w14:paraId="60DAF619" w14:textId="3B8F50AA" w:rsidR="00F03F11" w:rsidRPr="0093498C" w:rsidRDefault="0093498C" w:rsidP="00F03F11">
      <w:pPr>
        <w:pStyle w:val="maintext"/>
        <w:ind w:firstLine="400"/>
      </w:pPr>
      <w:r>
        <w:rPr>
          <w:rFonts w:hint="eastAsia"/>
        </w:rPr>
        <w:t xml:space="preserve">Understandably, what we discussed above may not cover all possibilities. </w:t>
      </w:r>
      <w:r>
        <w:t>For example, some of alternatives can be jointly utilized for MU CSI enhancements in the future releases. Other approaches also can be considered.</w:t>
      </w:r>
    </w:p>
    <w:p w14:paraId="4B20120B" w14:textId="77777777" w:rsidR="001C53D8" w:rsidRDefault="001C53D8" w:rsidP="00906BCC">
      <w:pPr>
        <w:pStyle w:val="maintext"/>
        <w:ind w:firstLine="400"/>
      </w:pPr>
    </w:p>
    <w:p w14:paraId="28611E98" w14:textId="77777777" w:rsidR="00811431" w:rsidRPr="00527868" w:rsidRDefault="00811431" w:rsidP="00527868">
      <w:pPr>
        <w:pStyle w:val="maintext"/>
        <w:ind w:firstLineChars="0" w:firstLine="0"/>
        <w:rPr>
          <w:b/>
        </w:rPr>
      </w:pPr>
      <w:r w:rsidRPr="00527868">
        <w:rPr>
          <w:rFonts w:hint="eastAsia"/>
          <w:b/>
        </w:rPr>
        <w:t>Observation 2:</w:t>
      </w:r>
      <w:r w:rsidRPr="00527868">
        <w:rPr>
          <w:b/>
        </w:rPr>
        <w:t xml:space="preserve"> Various </w:t>
      </w:r>
      <w:r w:rsidR="009A19B5" w:rsidRPr="00527868">
        <w:rPr>
          <w:b/>
        </w:rPr>
        <w:t>types of</w:t>
      </w:r>
      <w:r w:rsidRPr="00527868">
        <w:rPr>
          <w:b/>
        </w:rPr>
        <w:t xml:space="preserve"> MU CSI enhancements ar</w:t>
      </w:r>
      <w:r w:rsidR="009A19B5" w:rsidRPr="00527868">
        <w:rPr>
          <w:b/>
        </w:rPr>
        <w:t>e available including following alternatives</w:t>
      </w:r>
      <w:r w:rsidRPr="00527868">
        <w:rPr>
          <w:b/>
        </w:rPr>
        <w:t>:</w:t>
      </w:r>
    </w:p>
    <w:p w14:paraId="30DF6498" w14:textId="77777777" w:rsidR="009A19B5" w:rsidRPr="00527868" w:rsidRDefault="00D60683" w:rsidP="009A19B5">
      <w:pPr>
        <w:pStyle w:val="maintext"/>
        <w:numPr>
          <w:ilvl w:val="0"/>
          <w:numId w:val="44"/>
        </w:numPr>
        <w:ind w:firstLineChars="0"/>
        <w:rPr>
          <w:b/>
        </w:rPr>
      </w:pPr>
      <w:r w:rsidRPr="00527868">
        <w:rPr>
          <w:rFonts w:hint="eastAsia"/>
          <w:b/>
        </w:rPr>
        <w:t>Type 1: Based on interference measurement enhancements</w:t>
      </w:r>
      <w:r w:rsidR="00A94A4D" w:rsidRPr="00527868">
        <w:rPr>
          <w:b/>
        </w:rPr>
        <w:t xml:space="preserve"> </w:t>
      </w:r>
      <w:r w:rsidR="00A94A4D" w:rsidRPr="00527868">
        <w:rPr>
          <w:b/>
        </w:rPr>
        <w:fldChar w:fldCharType="begin"/>
      </w:r>
      <w:r w:rsidR="00A94A4D" w:rsidRPr="00527868">
        <w:rPr>
          <w:b/>
        </w:rPr>
        <w:instrText xml:space="preserve"> REF _Ref447003429 \r \h </w:instrText>
      </w:r>
      <w:r w:rsidR="00527868">
        <w:rPr>
          <w:b/>
        </w:rPr>
        <w:instrText xml:space="preserve"> \* MERGEFORMAT </w:instrText>
      </w:r>
      <w:r w:rsidR="00A94A4D" w:rsidRPr="00527868">
        <w:rPr>
          <w:b/>
        </w:rPr>
      </w:r>
      <w:r w:rsidR="00A94A4D" w:rsidRPr="00527868">
        <w:rPr>
          <w:b/>
        </w:rPr>
        <w:fldChar w:fldCharType="separate"/>
      </w:r>
      <w:r w:rsidR="00FF39DB">
        <w:rPr>
          <w:b/>
        </w:rPr>
        <w:t>[7]</w:t>
      </w:r>
      <w:r w:rsidR="00A94A4D" w:rsidRPr="00527868">
        <w:rPr>
          <w:b/>
        </w:rPr>
        <w:fldChar w:fldCharType="end"/>
      </w:r>
      <w:r w:rsidRPr="00527868">
        <w:rPr>
          <w:rFonts w:hint="eastAsia"/>
          <w:b/>
        </w:rPr>
        <w:t>.</w:t>
      </w:r>
    </w:p>
    <w:p w14:paraId="0522D79D" w14:textId="77777777" w:rsidR="00F2035E" w:rsidRPr="00527868" w:rsidRDefault="00F2035E" w:rsidP="00F2035E">
      <w:pPr>
        <w:pStyle w:val="maintext"/>
        <w:numPr>
          <w:ilvl w:val="1"/>
          <w:numId w:val="44"/>
        </w:numPr>
        <w:ind w:firstLineChars="0"/>
        <w:rPr>
          <w:b/>
        </w:rPr>
      </w:pPr>
      <w:r w:rsidRPr="00527868">
        <w:rPr>
          <w:b/>
        </w:rPr>
        <w:t xml:space="preserve">Type 1a: CSI </w:t>
      </w:r>
      <w:proofErr w:type="gramStart"/>
      <w:r w:rsidRPr="00527868">
        <w:rPr>
          <w:b/>
        </w:rPr>
        <w:t>process</w:t>
      </w:r>
      <w:r w:rsidR="001C53D8">
        <w:rPr>
          <w:b/>
        </w:rPr>
        <w:t>(</w:t>
      </w:r>
      <w:proofErr w:type="spellStart"/>
      <w:proofErr w:type="gramEnd"/>
      <w:r w:rsidRPr="00527868">
        <w:rPr>
          <w:b/>
        </w:rPr>
        <w:t>es</w:t>
      </w:r>
      <w:proofErr w:type="spellEnd"/>
      <w:r w:rsidR="001C53D8">
        <w:rPr>
          <w:b/>
        </w:rPr>
        <w:t>)</w:t>
      </w:r>
      <w:r w:rsidRPr="00527868">
        <w:rPr>
          <w:b/>
        </w:rPr>
        <w:t xml:space="preserve"> with</w:t>
      </w:r>
      <w:r w:rsidR="001C53D8">
        <w:rPr>
          <w:b/>
        </w:rPr>
        <w:t xml:space="preserve"> or without</w:t>
      </w:r>
      <w:r w:rsidRPr="00527868">
        <w:rPr>
          <w:b/>
        </w:rPr>
        <w:t xml:space="preserve"> interference MR (by </w:t>
      </w:r>
      <w:proofErr w:type="spellStart"/>
      <w:r w:rsidRPr="00527868">
        <w:rPr>
          <w:b/>
        </w:rPr>
        <w:t>eNB</w:t>
      </w:r>
      <w:proofErr w:type="spellEnd"/>
      <w:r w:rsidRPr="00527868">
        <w:rPr>
          <w:b/>
        </w:rPr>
        <w:t xml:space="preserve"> implementation)</w:t>
      </w:r>
      <w:r w:rsidR="002D61A3">
        <w:rPr>
          <w:b/>
        </w:rPr>
        <w:t>.</w:t>
      </w:r>
    </w:p>
    <w:p w14:paraId="24B664F3" w14:textId="77777777" w:rsidR="00F2035E" w:rsidRPr="00527868" w:rsidRDefault="001C53D8" w:rsidP="00F2035E">
      <w:pPr>
        <w:pStyle w:val="maintext"/>
        <w:numPr>
          <w:ilvl w:val="1"/>
          <w:numId w:val="44"/>
        </w:numPr>
        <w:ind w:firstLineChars="0"/>
        <w:rPr>
          <w:b/>
        </w:rPr>
      </w:pPr>
      <w:r>
        <w:rPr>
          <w:b/>
        </w:rPr>
        <w:t>Type 1b: A</w:t>
      </w:r>
      <w:r w:rsidR="00F2035E" w:rsidRPr="00527868">
        <w:rPr>
          <w:b/>
        </w:rPr>
        <w:t>periodic and/or multiple CSI-IM</w:t>
      </w:r>
      <w:r>
        <w:rPr>
          <w:b/>
        </w:rPr>
        <w:t xml:space="preserve"> within a s</w:t>
      </w:r>
      <w:r w:rsidRPr="00527868">
        <w:rPr>
          <w:b/>
        </w:rPr>
        <w:t>ingle CSI process</w:t>
      </w:r>
      <w:r w:rsidR="002D61A3">
        <w:rPr>
          <w:b/>
        </w:rPr>
        <w:t>.</w:t>
      </w:r>
    </w:p>
    <w:p w14:paraId="044B79A0" w14:textId="77777777" w:rsidR="00D60683" w:rsidRPr="00527868" w:rsidRDefault="00D60683" w:rsidP="009A19B5">
      <w:pPr>
        <w:pStyle w:val="maintext"/>
        <w:numPr>
          <w:ilvl w:val="0"/>
          <w:numId w:val="44"/>
        </w:numPr>
        <w:ind w:firstLineChars="0"/>
        <w:rPr>
          <w:b/>
        </w:rPr>
      </w:pPr>
      <w:r w:rsidRPr="00527868">
        <w:rPr>
          <w:b/>
        </w:rPr>
        <w:t>Type 2: Based on CSI enhancements.</w:t>
      </w:r>
    </w:p>
    <w:p w14:paraId="5E859D34" w14:textId="77777777" w:rsidR="00D60683" w:rsidRPr="00527868" w:rsidRDefault="00D60683" w:rsidP="00D60683">
      <w:pPr>
        <w:pStyle w:val="maintext"/>
        <w:numPr>
          <w:ilvl w:val="1"/>
          <w:numId w:val="44"/>
        </w:numPr>
        <w:ind w:firstLineChars="0"/>
        <w:rPr>
          <w:b/>
        </w:rPr>
      </w:pPr>
      <w:r w:rsidRPr="00527868">
        <w:rPr>
          <w:b/>
        </w:rPr>
        <w:t>T</w:t>
      </w:r>
      <w:r w:rsidR="00A2363D" w:rsidRPr="00527868">
        <w:rPr>
          <w:b/>
        </w:rPr>
        <w:t xml:space="preserve">ype 2a: Codebook enhancements such as adaptive codebook, differential codebook, etc. </w:t>
      </w:r>
      <w:r w:rsidR="00A2363D" w:rsidRPr="00527868">
        <w:rPr>
          <w:b/>
        </w:rPr>
        <w:fldChar w:fldCharType="begin"/>
      </w:r>
      <w:r w:rsidR="00A2363D" w:rsidRPr="00527868">
        <w:rPr>
          <w:b/>
        </w:rPr>
        <w:instrText xml:space="preserve"> REF _Ref447002505 \r \h </w:instrText>
      </w:r>
      <w:r w:rsidR="00527868">
        <w:rPr>
          <w:b/>
        </w:rPr>
        <w:instrText xml:space="preserve"> \* MERGEFORMAT </w:instrText>
      </w:r>
      <w:r w:rsidR="00A2363D" w:rsidRPr="00527868">
        <w:rPr>
          <w:b/>
        </w:rPr>
      </w:r>
      <w:r w:rsidR="00A2363D" w:rsidRPr="00527868">
        <w:rPr>
          <w:b/>
        </w:rPr>
        <w:fldChar w:fldCharType="separate"/>
      </w:r>
      <w:r w:rsidR="00FF39DB">
        <w:rPr>
          <w:b/>
        </w:rPr>
        <w:t>[5]</w:t>
      </w:r>
      <w:r w:rsidR="00A2363D" w:rsidRPr="00527868">
        <w:rPr>
          <w:b/>
        </w:rPr>
        <w:fldChar w:fldCharType="end"/>
      </w:r>
      <w:r w:rsidR="00A94A4D" w:rsidRPr="00527868">
        <w:rPr>
          <w:b/>
        </w:rPr>
        <w:t>.</w:t>
      </w:r>
    </w:p>
    <w:p w14:paraId="46ECC8EE" w14:textId="77777777" w:rsidR="00A2363D" w:rsidRPr="00527868" w:rsidRDefault="00A2363D" w:rsidP="00D60683">
      <w:pPr>
        <w:pStyle w:val="maintext"/>
        <w:numPr>
          <w:ilvl w:val="1"/>
          <w:numId w:val="44"/>
        </w:numPr>
        <w:ind w:firstLineChars="0"/>
        <w:rPr>
          <w:b/>
        </w:rPr>
      </w:pPr>
      <w:r w:rsidRPr="00527868">
        <w:rPr>
          <w:rFonts w:hint="eastAsia"/>
          <w:b/>
        </w:rPr>
        <w:t xml:space="preserve">Type 2b: </w:t>
      </w:r>
      <w:r w:rsidRPr="00527868">
        <w:rPr>
          <w:b/>
        </w:rPr>
        <w:t xml:space="preserve">CQI enhancements such as </w:t>
      </w:r>
      <w:r w:rsidR="006429F2" w:rsidRPr="00527868">
        <w:rPr>
          <w:b/>
        </w:rPr>
        <w:t xml:space="preserve">CQI under MU hypothesis, DMRS based CQI, etc. </w:t>
      </w:r>
      <w:r w:rsidR="006429F2" w:rsidRPr="00527868">
        <w:rPr>
          <w:b/>
        </w:rPr>
        <w:fldChar w:fldCharType="begin"/>
      </w:r>
      <w:r w:rsidR="006429F2" w:rsidRPr="00527868">
        <w:rPr>
          <w:b/>
        </w:rPr>
        <w:instrText xml:space="preserve"> REF _Ref447003429 \r \h </w:instrText>
      </w:r>
      <w:r w:rsidR="00527868">
        <w:rPr>
          <w:b/>
        </w:rPr>
        <w:instrText xml:space="preserve"> \* MERGEFORMAT </w:instrText>
      </w:r>
      <w:r w:rsidR="006429F2" w:rsidRPr="00527868">
        <w:rPr>
          <w:b/>
        </w:rPr>
      </w:r>
      <w:r w:rsidR="006429F2" w:rsidRPr="00527868">
        <w:rPr>
          <w:b/>
        </w:rPr>
        <w:fldChar w:fldCharType="separate"/>
      </w:r>
      <w:r w:rsidR="00FF39DB">
        <w:rPr>
          <w:b/>
        </w:rPr>
        <w:t>[7]</w:t>
      </w:r>
      <w:r w:rsidR="006429F2" w:rsidRPr="00527868">
        <w:rPr>
          <w:b/>
        </w:rPr>
        <w:fldChar w:fldCharType="end"/>
      </w:r>
      <w:r w:rsidR="00A94A4D" w:rsidRPr="00527868">
        <w:rPr>
          <w:b/>
        </w:rPr>
        <w:t>.</w:t>
      </w:r>
    </w:p>
    <w:p w14:paraId="04E521AA" w14:textId="77777777" w:rsidR="006429F2" w:rsidRPr="00527868" w:rsidRDefault="006429F2" w:rsidP="00D60683">
      <w:pPr>
        <w:pStyle w:val="maintext"/>
        <w:numPr>
          <w:ilvl w:val="1"/>
          <w:numId w:val="44"/>
        </w:numPr>
        <w:ind w:firstLineChars="0"/>
        <w:rPr>
          <w:b/>
        </w:rPr>
      </w:pPr>
      <w:r w:rsidRPr="00527868">
        <w:rPr>
          <w:rFonts w:hint="eastAsia"/>
          <w:b/>
        </w:rPr>
        <w:t xml:space="preserve">Type 2c: </w:t>
      </w:r>
      <w:r w:rsidRPr="00527868">
        <w:rPr>
          <w:b/>
        </w:rPr>
        <w:t xml:space="preserve">Feedback enhancements such as best/worst companion CSI reporting </w:t>
      </w:r>
      <w:r w:rsidR="00A94A4D" w:rsidRPr="00527868">
        <w:rPr>
          <w:b/>
        </w:rPr>
        <w:fldChar w:fldCharType="begin"/>
      </w:r>
      <w:r w:rsidR="00A94A4D" w:rsidRPr="00527868">
        <w:rPr>
          <w:b/>
        </w:rPr>
        <w:instrText xml:space="preserve"> REF _Ref447005427 \r \h </w:instrText>
      </w:r>
      <w:r w:rsidR="00527868">
        <w:rPr>
          <w:b/>
        </w:rPr>
        <w:instrText xml:space="preserve"> \* MERGEFORMAT </w:instrText>
      </w:r>
      <w:r w:rsidR="00A94A4D" w:rsidRPr="00527868">
        <w:rPr>
          <w:b/>
        </w:rPr>
      </w:r>
      <w:r w:rsidR="00A94A4D" w:rsidRPr="00527868">
        <w:rPr>
          <w:b/>
        </w:rPr>
        <w:fldChar w:fldCharType="separate"/>
      </w:r>
      <w:r w:rsidR="00FF39DB">
        <w:rPr>
          <w:b/>
        </w:rPr>
        <w:t>[8]</w:t>
      </w:r>
      <w:r w:rsidR="00A94A4D" w:rsidRPr="00527868">
        <w:rPr>
          <w:b/>
        </w:rPr>
        <w:fldChar w:fldCharType="end"/>
      </w:r>
      <w:r w:rsidR="00A94A4D" w:rsidRPr="00527868">
        <w:rPr>
          <w:b/>
        </w:rPr>
        <w:t xml:space="preserve">, </w:t>
      </w:r>
      <w:r w:rsidR="00A94A4D" w:rsidRPr="00527868">
        <w:rPr>
          <w:b/>
        </w:rPr>
        <w:fldChar w:fldCharType="begin"/>
      </w:r>
      <w:r w:rsidR="00A94A4D" w:rsidRPr="00527868">
        <w:rPr>
          <w:b/>
        </w:rPr>
        <w:instrText xml:space="preserve"> REF _Ref447005429 \r \h </w:instrText>
      </w:r>
      <w:r w:rsidR="00527868">
        <w:rPr>
          <w:b/>
        </w:rPr>
        <w:instrText xml:space="preserve"> \* MERGEFORMAT </w:instrText>
      </w:r>
      <w:r w:rsidR="00A94A4D" w:rsidRPr="00527868">
        <w:rPr>
          <w:b/>
        </w:rPr>
      </w:r>
      <w:r w:rsidR="00A94A4D" w:rsidRPr="00527868">
        <w:rPr>
          <w:b/>
        </w:rPr>
        <w:fldChar w:fldCharType="separate"/>
      </w:r>
      <w:r w:rsidR="00FF39DB">
        <w:rPr>
          <w:b/>
        </w:rPr>
        <w:t>[9]</w:t>
      </w:r>
      <w:r w:rsidR="00A94A4D" w:rsidRPr="00527868">
        <w:rPr>
          <w:b/>
        </w:rPr>
        <w:fldChar w:fldCharType="end"/>
      </w:r>
      <w:r w:rsidR="00A94A4D" w:rsidRPr="00527868">
        <w:rPr>
          <w:b/>
        </w:rPr>
        <w:t>.</w:t>
      </w:r>
    </w:p>
    <w:p w14:paraId="65492A02" w14:textId="77777777" w:rsidR="006429F2" w:rsidRDefault="006429F2" w:rsidP="006429F2">
      <w:pPr>
        <w:pStyle w:val="maintext"/>
        <w:numPr>
          <w:ilvl w:val="0"/>
          <w:numId w:val="44"/>
        </w:numPr>
        <w:ind w:firstLineChars="0"/>
        <w:rPr>
          <w:b/>
        </w:rPr>
      </w:pPr>
      <w:r w:rsidRPr="00527868">
        <w:rPr>
          <w:b/>
        </w:rPr>
        <w:t>Type 3: Based on explicit</w:t>
      </w:r>
      <w:r w:rsidR="006923F4">
        <w:rPr>
          <w:b/>
        </w:rPr>
        <w:t xml:space="preserve"> CSI</w:t>
      </w:r>
      <w:r w:rsidRPr="00527868">
        <w:rPr>
          <w:b/>
        </w:rPr>
        <w:t xml:space="preserve"> feedback</w:t>
      </w:r>
      <w:r w:rsidR="002D61A3">
        <w:rPr>
          <w:b/>
        </w:rPr>
        <w:t>.</w:t>
      </w:r>
    </w:p>
    <w:p w14:paraId="42DD71DB" w14:textId="77777777" w:rsidR="002D61A3" w:rsidRPr="00527868" w:rsidRDefault="002D61A3" w:rsidP="006429F2">
      <w:pPr>
        <w:pStyle w:val="maintext"/>
        <w:numPr>
          <w:ilvl w:val="0"/>
          <w:numId w:val="44"/>
        </w:numPr>
        <w:ind w:firstLineChars="0"/>
        <w:rPr>
          <w:b/>
        </w:rPr>
      </w:pPr>
      <w:r>
        <w:rPr>
          <w:b/>
        </w:rPr>
        <w:t>Other types of MU CSI enhancements are not precluded.</w:t>
      </w:r>
    </w:p>
    <w:p w14:paraId="4465C450" w14:textId="77777777" w:rsidR="003A03A4" w:rsidRDefault="003A03A4" w:rsidP="00906BCC">
      <w:pPr>
        <w:pStyle w:val="maintext"/>
        <w:ind w:firstLine="400"/>
      </w:pPr>
    </w:p>
    <w:p w14:paraId="04165584" w14:textId="6361F18E" w:rsidR="0093498C" w:rsidRDefault="0093498C" w:rsidP="00906BCC">
      <w:pPr>
        <w:pStyle w:val="maintext"/>
        <w:ind w:firstLine="400"/>
      </w:pPr>
      <w:r>
        <w:rPr>
          <w:rFonts w:hint="eastAsia"/>
        </w:rPr>
        <w:t>According to the above discussions and observations, following proposal is available.</w:t>
      </w:r>
    </w:p>
    <w:p w14:paraId="67DB4E91" w14:textId="77777777" w:rsidR="0093498C" w:rsidRDefault="0093498C" w:rsidP="00906BCC">
      <w:pPr>
        <w:pStyle w:val="maintext"/>
        <w:ind w:firstLine="400"/>
      </w:pPr>
    </w:p>
    <w:p w14:paraId="0F28FE2B" w14:textId="7383E5E7" w:rsidR="003A03A4" w:rsidRPr="002D61A3" w:rsidRDefault="003A03A4" w:rsidP="002D61A3">
      <w:pPr>
        <w:pStyle w:val="maintext"/>
        <w:ind w:left="400" w:hangingChars="200" w:hanging="400"/>
        <w:rPr>
          <w:b/>
        </w:rPr>
      </w:pPr>
      <w:r w:rsidRPr="002D61A3">
        <w:rPr>
          <w:rFonts w:hint="eastAsia"/>
          <w:b/>
        </w:rPr>
        <w:t>Proposal</w:t>
      </w:r>
      <w:r w:rsidRPr="002D61A3">
        <w:rPr>
          <w:b/>
        </w:rPr>
        <w:t xml:space="preserve"> 1</w:t>
      </w:r>
      <w:r w:rsidRPr="002D61A3">
        <w:rPr>
          <w:rFonts w:hint="eastAsia"/>
          <w:b/>
        </w:rPr>
        <w:t>:</w:t>
      </w:r>
      <w:r w:rsidRPr="002D61A3">
        <w:rPr>
          <w:b/>
        </w:rPr>
        <w:t xml:space="preserve"> </w:t>
      </w:r>
      <w:r w:rsidR="00003D13" w:rsidRPr="002D61A3">
        <w:rPr>
          <w:b/>
        </w:rPr>
        <w:t>MU CSI enhancement</w:t>
      </w:r>
      <w:r w:rsidR="009A0536" w:rsidRPr="002D61A3">
        <w:rPr>
          <w:b/>
        </w:rPr>
        <w:t>s</w:t>
      </w:r>
      <w:r w:rsidR="00003D13" w:rsidRPr="002D61A3">
        <w:rPr>
          <w:b/>
        </w:rPr>
        <w:t xml:space="preserve"> should be revisited and evaluated in the proper future deployment s</w:t>
      </w:r>
      <w:r w:rsidR="00BF4DD3">
        <w:rPr>
          <w:b/>
        </w:rPr>
        <w:t>c</w:t>
      </w:r>
      <w:r w:rsidR="00003D13" w:rsidRPr="002D61A3">
        <w:rPr>
          <w:b/>
        </w:rPr>
        <w:t>enarios</w:t>
      </w:r>
      <w:r w:rsidR="009A0536" w:rsidRPr="002D61A3">
        <w:rPr>
          <w:b/>
        </w:rPr>
        <w:t xml:space="preserve"> with larger number of TXRUs, higher target RUs and so on</w:t>
      </w:r>
      <w:r w:rsidR="00003D13" w:rsidRPr="002D61A3">
        <w:rPr>
          <w:b/>
        </w:rPr>
        <w:t>.</w:t>
      </w:r>
    </w:p>
    <w:p w14:paraId="32AB6794" w14:textId="77777777" w:rsidR="003A03A4" w:rsidRPr="00BF4DD3" w:rsidRDefault="003A03A4" w:rsidP="00906BCC">
      <w:pPr>
        <w:pStyle w:val="maintext"/>
        <w:ind w:firstLine="400"/>
      </w:pPr>
    </w:p>
    <w:p w14:paraId="169680C5" w14:textId="77777777" w:rsidR="003D3E2E" w:rsidRDefault="003D3E2E" w:rsidP="00900885">
      <w:pPr>
        <w:pStyle w:val="1"/>
        <w:tabs>
          <w:tab w:val="num" w:pos="0"/>
        </w:tabs>
        <w:ind w:left="799" w:hanging="799"/>
      </w:pPr>
      <w:r>
        <w:rPr>
          <w:rFonts w:hint="eastAsia"/>
        </w:rPr>
        <w:t>Conclusions</w:t>
      </w:r>
    </w:p>
    <w:p w14:paraId="26D6B3E0" w14:textId="0DB2B019" w:rsidR="00B12C3B" w:rsidRDefault="00BF4DD3" w:rsidP="002958FD">
      <w:pPr>
        <w:pStyle w:val="2222"/>
        <w:spacing w:after="120" w:line="288" w:lineRule="auto"/>
        <w:ind w:firstLine="400"/>
        <w:rPr>
          <w:lang w:eastAsia="ko-KR"/>
        </w:rPr>
      </w:pPr>
      <w:r w:rsidRPr="00BF4DD3">
        <w:rPr>
          <w:lang w:eastAsia="ko-KR"/>
        </w:rPr>
        <w:t>In this contribution, the following</w:t>
      </w:r>
      <w:r>
        <w:rPr>
          <w:lang w:eastAsia="ko-KR"/>
        </w:rPr>
        <w:t xml:space="preserve"> observations and proposal</w:t>
      </w:r>
      <w:r w:rsidRPr="00BF4DD3">
        <w:rPr>
          <w:lang w:eastAsia="ko-KR"/>
        </w:rPr>
        <w:t xml:space="preserve"> for CSI enhancement are </w:t>
      </w:r>
      <w:r>
        <w:rPr>
          <w:lang w:eastAsia="ko-KR"/>
        </w:rPr>
        <w:t>drawn:</w:t>
      </w:r>
    </w:p>
    <w:p w14:paraId="7769DA88" w14:textId="35F0AF34" w:rsidR="00BF4DD3" w:rsidRDefault="00BF4DD3" w:rsidP="00BF4DD3">
      <w:pPr>
        <w:pStyle w:val="maintext"/>
        <w:ind w:left="400" w:hangingChars="200" w:hanging="400"/>
        <w:rPr>
          <w:b/>
        </w:rPr>
      </w:pPr>
      <w:r w:rsidRPr="00FA0F10">
        <w:rPr>
          <w:b/>
        </w:rPr>
        <w:t xml:space="preserve">Observation 1: </w:t>
      </w:r>
      <w:r w:rsidR="00154B53" w:rsidRPr="00154B53">
        <w:rPr>
          <w:b/>
        </w:rPr>
        <w:t xml:space="preserve">Due to the large increase in the number of TXRUs and resource utilization, the support of MU CSI enhancements in Rel.14 </w:t>
      </w:r>
      <w:proofErr w:type="spellStart"/>
      <w:r w:rsidR="00154B53" w:rsidRPr="00154B53">
        <w:rPr>
          <w:b/>
        </w:rPr>
        <w:t>eFD</w:t>
      </w:r>
      <w:proofErr w:type="spellEnd"/>
      <w:r w:rsidR="00154B53" w:rsidRPr="00154B53">
        <w:rPr>
          <w:b/>
        </w:rPr>
        <w:t>-MIMO is highly justified</w:t>
      </w:r>
      <w:r w:rsidRPr="00FA0F10">
        <w:rPr>
          <w:b/>
        </w:rPr>
        <w:t>.</w:t>
      </w:r>
    </w:p>
    <w:p w14:paraId="1B154071" w14:textId="77777777" w:rsidR="00BF4DD3" w:rsidRPr="00FA0F10" w:rsidRDefault="00BF4DD3" w:rsidP="00BF4DD3">
      <w:pPr>
        <w:pStyle w:val="maintext"/>
        <w:ind w:left="400" w:hangingChars="200" w:hanging="400"/>
        <w:rPr>
          <w:b/>
        </w:rPr>
      </w:pPr>
    </w:p>
    <w:p w14:paraId="26B9D810" w14:textId="77777777" w:rsidR="00BF4DD3" w:rsidRPr="00527868" w:rsidRDefault="00BF4DD3" w:rsidP="00BF4DD3">
      <w:pPr>
        <w:pStyle w:val="maintext"/>
        <w:ind w:firstLineChars="0" w:firstLine="0"/>
        <w:rPr>
          <w:b/>
        </w:rPr>
      </w:pPr>
      <w:r w:rsidRPr="00527868">
        <w:rPr>
          <w:rFonts w:hint="eastAsia"/>
          <w:b/>
        </w:rPr>
        <w:t>Observation 2:</w:t>
      </w:r>
      <w:r w:rsidRPr="00527868">
        <w:rPr>
          <w:b/>
        </w:rPr>
        <w:t xml:space="preserve"> Various types of MU CSI enhancements are available including following alternatives:</w:t>
      </w:r>
    </w:p>
    <w:p w14:paraId="42A29615" w14:textId="77777777" w:rsidR="00BF4DD3" w:rsidRPr="00527868" w:rsidRDefault="00BF4DD3" w:rsidP="00BF4DD3">
      <w:pPr>
        <w:pStyle w:val="maintext"/>
        <w:numPr>
          <w:ilvl w:val="0"/>
          <w:numId w:val="44"/>
        </w:numPr>
        <w:ind w:firstLineChars="0"/>
        <w:rPr>
          <w:b/>
        </w:rPr>
      </w:pPr>
      <w:r w:rsidRPr="00527868">
        <w:rPr>
          <w:rFonts w:hint="eastAsia"/>
          <w:b/>
        </w:rPr>
        <w:t>Type 1: Based on interference measurement enhancements</w:t>
      </w:r>
      <w:r w:rsidRPr="00527868">
        <w:rPr>
          <w:b/>
        </w:rPr>
        <w:t xml:space="preserve"> </w:t>
      </w:r>
      <w:r w:rsidRPr="00527868">
        <w:rPr>
          <w:b/>
        </w:rPr>
        <w:fldChar w:fldCharType="begin"/>
      </w:r>
      <w:r w:rsidRPr="00527868">
        <w:rPr>
          <w:b/>
        </w:rPr>
        <w:instrText xml:space="preserve"> REF _Ref447003429 \r \h </w:instrText>
      </w:r>
      <w:r>
        <w:rPr>
          <w:b/>
        </w:rPr>
        <w:instrText xml:space="preserve"> \* MERGEFORMAT </w:instrText>
      </w:r>
      <w:r w:rsidRPr="00527868">
        <w:rPr>
          <w:b/>
        </w:rPr>
      </w:r>
      <w:r w:rsidRPr="00527868">
        <w:rPr>
          <w:b/>
        </w:rPr>
        <w:fldChar w:fldCharType="separate"/>
      </w:r>
      <w:r>
        <w:rPr>
          <w:b/>
        </w:rPr>
        <w:t>[7]</w:t>
      </w:r>
      <w:r w:rsidRPr="00527868">
        <w:rPr>
          <w:b/>
        </w:rPr>
        <w:fldChar w:fldCharType="end"/>
      </w:r>
      <w:r w:rsidRPr="00527868">
        <w:rPr>
          <w:rFonts w:hint="eastAsia"/>
          <w:b/>
        </w:rPr>
        <w:t>.</w:t>
      </w:r>
    </w:p>
    <w:p w14:paraId="72648D46" w14:textId="77777777" w:rsidR="00BF4DD3" w:rsidRPr="00527868" w:rsidRDefault="00BF4DD3" w:rsidP="00BF4DD3">
      <w:pPr>
        <w:pStyle w:val="maintext"/>
        <w:numPr>
          <w:ilvl w:val="1"/>
          <w:numId w:val="44"/>
        </w:numPr>
        <w:ind w:firstLineChars="0"/>
        <w:rPr>
          <w:b/>
        </w:rPr>
      </w:pPr>
      <w:r w:rsidRPr="00527868">
        <w:rPr>
          <w:b/>
        </w:rPr>
        <w:t xml:space="preserve">Type 1a: CSI </w:t>
      </w:r>
      <w:proofErr w:type="gramStart"/>
      <w:r w:rsidRPr="00527868">
        <w:rPr>
          <w:b/>
        </w:rPr>
        <w:t>process</w:t>
      </w:r>
      <w:r>
        <w:rPr>
          <w:b/>
        </w:rPr>
        <w:t>(</w:t>
      </w:r>
      <w:proofErr w:type="spellStart"/>
      <w:proofErr w:type="gramEnd"/>
      <w:r w:rsidRPr="00527868">
        <w:rPr>
          <w:b/>
        </w:rPr>
        <w:t>es</w:t>
      </w:r>
      <w:proofErr w:type="spellEnd"/>
      <w:r>
        <w:rPr>
          <w:b/>
        </w:rPr>
        <w:t>)</w:t>
      </w:r>
      <w:r w:rsidRPr="00527868">
        <w:rPr>
          <w:b/>
        </w:rPr>
        <w:t xml:space="preserve"> with</w:t>
      </w:r>
      <w:r>
        <w:rPr>
          <w:b/>
        </w:rPr>
        <w:t xml:space="preserve"> or without</w:t>
      </w:r>
      <w:r w:rsidRPr="00527868">
        <w:rPr>
          <w:b/>
        </w:rPr>
        <w:t xml:space="preserve"> interference MR (by </w:t>
      </w:r>
      <w:proofErr w:type="spellStart"/>
      <w:r w:rsidRPr="00527868">
        <w:rPr>
          <w:b/>
        </w:rPr>
        <w:t>eNB</w:t>
      </w:r>
      <w:proofErr w:type="spellEnd"/>
      <w:r w:rsidRPr="00527868">
        <w:rPr>
          <w:b/>
        </w:rPr>
        <w:t xml:space="preserve"> implementation)</w:t>
      </w:r>
      <w:r>
        <w:rPr>
          <w:b/>
        </w:rPr>
        <w:t>.</w:t>
      </w:r>
    </w:p>
    <w:p w14:paraId="168CBAFB" w14:textId="77777777" w:rsidR="00BF4DD3" w:rsidRPr="00527868" w:rsidRDefault="00BF4DD3" w:rsidP="00BF4DD3">
      <w:pPr>
        <w:pStyle w:val="maintext"/>
        <w:numPr>
          <w:ilvl w:val="1"/>
          <w:numId w:val="44"/>
        </w:numPr>
        <w:ind w:firstLineChars="0"/>
        <w:rPr>
          <w:b/>
        </w:rPr>
      </w:pPr>
      <w:r>
        <w:rPr>
          <w:b/>
        </w:rPr>
        <w:t>Type 1b: A</w:t>
      </w:r>
      <w:r w:rsidRPr="00527868">
        <w:rPr>
          <w:b/>
        </w:rPr>
        <w:t>periodic and/or multiple CSI-IM</w:t>
      </w:r>
      <w:r>
        <w:rPr>
          <w:b/>
        </w:rPr>
        <w:t xml:space="preserve"> within a s</w:t>
      </w:r>
      <w:r w:rsidRPr="00527868">
        <w:rPr>
          <w:b/>
        </w:rPr>
        <w:t>ingle CSI process</w:t>
      </w:r>
      <w:r>
        <w:rPr>
          <w:b/>
        </w:rPr>
        <w:t>.</w:t>
      </w:r>
    </w:p>
    <w:p w14:paraId="2FEDEF19" w14:textId="77777777" w:rsidR="00BF4DD3" w:rsidRPr="00527868" w:rsidRDefault="00BF4DD3" w:rsidP="00BF4DD3">
      <w:pPr>
        <w:pStyle w:val="maintext"/>
        <w:numPr>
          <w:ilvl w:val="0"/>
          <w:numId w:val="44"/>
        </w:numPr>
        <w:ind w:firstLineChars="0"/>
        <w:rPr>
          <w:b/>
        </w:rPr>
      </w:pPr>
      <w:r w:rsidRPr="00527868">
        <w:rPr>
          <w:b/>
        </w:rPr>
        <w:t>Type 2: Based on CSI enhancements.</w:t>
      </w:r>
    </w:p>
    <w:p w14:paraId="55FA6999" w14:textId="77777777" w:rsidR="00BF4DD3" w:rsidRPr="00527868" w:rsidRDefault="00BF4DD3" w:rsidP="00BF4DD3">
      <w:pPr>
        <w:pStyle w:val="maintext"/>
        <w:numPr>
          <w:ilvl w:val="1"/>
          <w:numId w:val="44"/>
        </w:numPr>
        <w:ind w:firstLineChars="0"/>
        <w:rPr>
          <w:b/>
        </w:rPr>
      </w:pPr>
      <w:r w:rsidRPr="00527868">
        <w:rPr>
          <w:b/>
        </w:rPr>
        <w:t xml:space="preserve">Type 2a: Codebook enhancements such as adaptive codebook, differential codebook, etc. </w:t>
      </w:r>
      <w:r w:rsidRPr="00527868">
        <w:rPr>
          <w:b/>
        </w:rPr>
        <w:fldChar w:fldCharType="begin"/>
      </w:r>
      <w:r w:rsidRPr="00527868">
        <w:rPr>
          <w:b/>
        </w:rPr>
        <w:instrText xml:space="preserve"> REF _Ref447002505 \r \h </w:instrText>
      </w:r>
      <w:r>
        <w:rPr>
          <w:b/>
        </w:rPr>
        <w:instrText xml:space="preserve"> \* MERGEFORMAT </w:instrText>
      </w:r>
      <w:r w:rsidRPr="00527868">
        <w:rPr>
          <w:b/>
        </w:rPr>
      </w:r>
      <w:r w:rsidRPr="00527868">
        <w:rPr>
          <w:b/>
        </w:rPr>
        <w:fldChar w:fldCharType="separate"/>
      </w:r>
      <w:r>
        <w:rPr>
          <w:b/>
        </w:rPr>
        <w:t>[5]</w:t>
      </w:r>
      <w:r w:rsidRPr="00527868">
        <w:rPr>
          <w:b/>
        </w:rPr>
        <w:fldChar w:fldCharType="end"/>
      </w:r>
      <w:r w:rsidRPr="00527868">
        <w:rPr>
          <w:b/>
        </w:rPr>
        <w:t>.</w:t>
      </w:r>
    </w:p>
    <w:p w14:paraId="02B1F26B" w14:textId="77777777" w:rsidR="00BF4DD3" w:rsidRPr="00527868" w:rsidRDefault="00BF4DD3" w:rsidP="00BF4DD3">
      <w:pPr>
        <w:pStyle w:val="maintext"/>
        <w:numPr>
          <w:ilvl w:val="1"/>
          <w:numId w:val="44"/>
        </w:numPr>
        <w:ind w:firstLineChars="0"/>
        <w:rPr>
          <w:b/>
        </w:rPr>
      </w:pPr>
      <w:r w:rsidRPr="00527868">
        <w:rPr>
          <w:rFonts w:hint="eastAsia"/>
          <w:b/>
        </w:rPr>
        <w:t xml:space="preserve">Type 2b: </w:t>
      </w:r>
      <w:r w:rsidRPr="00527868">
        <w:rPr>
          <w:b/>
        </w:rPr>
        <w:t xml:space="preserve">CQI enhancements such as CQI under MU hypothesis, DMRS based CQI, etc. </w:t>
      </w:r>
      <w:r w:rsidRPr="00527868">
        <w:rPr>
          <w:b/>
        </w:rPr>
        <w:fldChar w:fldCharType="begin"/>
      </w:r>
      <w:r w:rsidRPr="00527868">
        <w:rPr>
          <w:b/>
        </w:rPr>
        <w:instrText xml:space="preserve"> REF _Ref447003429 \r \h </w:instrText>
      </w:r>
      <w:r>
        <w:rPr>
          <w:b/>
        </w:rPr>
        <w:instrText xml:space="preserve"> \* MERGEFORMAT </w:instrText>
      </w:r>
      <w:r w:rsidRPr="00527868">
        <w:rPr>
          <w:b/>
        </w:rPr>
      </w:r>
      <w:r w:rsidRPr="00527868">
        <w:rPr>
          <w:b/>
        </w:rPr>
        <w:fldChar w:fldCharType="separate"/>
      </w:r>
      <w:r>
        <w:rPr>
          <w:b/>
        </w:rPr>
        <w:t>[7]</w:t>
      </w:r>
      <w:r w:rsidRPr="00527868">
        <w:rPr>
          <w:b/>
        </w:rPr>
        <w:fldChar w:fldCharType="end"/>
      </w:r>
      <w:r w:rsidRPr="00527868">
        <w:rPr>
          <w:b/>
        </w:rPr>
        <w:t>.</w:t>
      </w:r>
    </w:p>
    <w:p w14:paraId="7FADB28E" w14:textId="77777777" w:rsidR="00BF4DD3" w:rsidRPr="00527868" w:rsidRDefault="00BF4DD3" w:rsidP="00BF4DD3">
      <w:pPr>
        <w:pStyle w:val="maintext"/>
        <w:numPr>
          <w:ilvl w:val="1"/>
          <w:numId w:val="44"/>
        </w:numPr>
        <w:ind w:firstLineChars="0"/>
        <w:rPr>
          <w:b/>
        </w:rPr>
      </w:pPr>
      <w:r w:rsidRPr="00527868">
        <w:rPr>
          <w:rFonts w:hint="eastAsia"/>
          <w:b/>
        </w:rPr>
        <w:t xml:space="preserve">Type 2c: </w:t>
      </w:r>
      <w:r w:rsidRPr="00527868">
        <w:rPr>
          <w:b/>
        </w:rPr>
        <w:t xml:space="preserve">Feedback enhancements such as best/worst companion CSI reporting </w:t>
      </w:r>
      <w:r w:rsidRPr="00527868">
        <w:rPr>
          <w:b/>
        </w:rPr>
        <w:fldChar w:fldCharType="begin"/>
      </w:r>
      <w:r w:rsidRPr="00527868">
        <w:rPr>
          <w:b/>
        </w:rPr>
        <w:instrText xml:space="preserve"> REF _Ref447005427 \r \h </w:instrText>
      </w:r>
      <w:r>
        <w:rPr>
          <w:b/>
        </w:rPr>
        <w:instrText xml:space="preserve"> \* MERGEFORMAT </w:instrText>
      </w:r>
      <w:r w:rsidRPr="00527868">
        <w:rPr>
          <w:b/>
        </w:rPr>
      </w:r>
      <w:r w:rsidRPr="00527868">
        <w:rPr>
          <w:b/>
        </w:rPr>
        <w:fldChar w:fldCharType="separate"/>
      </w:r>
      <w:r>
        <w:rPr>
          <w:b/>
        </w:rPr>
        <w:t>[8]</w:t>
      </w:r>
      <w:r w:rsidRPr="00527868">
        <w:rPr>
          <w:b/>
        </w:rPr>
        <w:fldChar w:fldCharType="end"/>
      </w:r>
      <w:r w:rsidRPr="00527868">
        <w:rPr>
          <w:b/>
        </w:rPr>
        <w:t xml:space="preserve">, </w:t>
      </w:r>
      <w:r w:rsidRPr="00527868">
        <w:rPr>
          <w:b/>
        </w:rPr>
        <w:fldChar w:fldCharType="begin"/>
      </w:r>
      <w:r w:rsidRPr="00527868">
        <w:rPr>
          <w:b/>
        </w:rPr>
        <w:instrText xml:space="preserve"> REF _Ref447005429 \r \h </w:instrText>
      </w:r>
      <w:r>
        <w:rPr>
          <w:b/>
        </w:rPr>
        <w:instrText xml:space="preserve"> \* MERGEFORMAT </w:instrText>
      </w:r>
      <w:r w:rsidRPr="00527868">
        <w:rPr>
          <w:b/>
        </w:rPr>
      </w:r>
      <w:r w:rsidRPr="00527868">
        <w:rPr>
          <w:b/>
        </w:rPr>
        <w:fldChar w:fldCharType="separate"/>
      </w:r>
      <w:r>
        <w:rPr>
          <w:b/>
        </w:rPr>
        <w:t>[9]</w:t>
      </w:r>
      <w:r w:rsidRPr="00527868">
        <w:rPr>
          <w:b/>
        </w:rPr>
        <w:fldChar w:fldCharType="end"/>
      </w:r>
      <w:r w:rsidRPr="00527868">
        <w:rPr>
          <w:b/>
        </w:rPr>
        <w:t>.</w:t>
      </w:r>
    </w:p>
    <w:p w14:paraId="45A800ED" w14:textId="77777777" w:rsidR="00BF4DD3" w:rsidRDefault="00BF4DD3" w:rsidP="00BF4DD3">
      <w:pPr>
        <w:pStyle w:val="maintext"/>
        <w:numPr>
          <w:ilvl w:val="0"/>
          <w:numId w:val="44"/>
        </w:numPr>
        <w:ind w:firstLineChars="0"/>
        <w:rPr>
          <w:b/>
        </w:rPr>
      </w:pPr>
      <w:r w:rsidRPr="00527868">
        <w:rPr>
          <w:b/>
        </w:rPr>
        <w:t>Type 3: Based on explicit</w:t>
      </w:r>
      <w:r>
        <w:rPr>
          <w:b/>
        </w:rPr>
        <w:t xml:space="preserve"> CSI</w:t>
      </w:r>
      <w:r w:rsidRPr="00527868">
        <w:rPr>
          <w:b/>
        </w:rPr>
        <w:t xml:space="preserve"> feedback</w:t>
      </w:r>
      <w:r>
        <w:rPr>
          <w:b/>
        </w:rPr>
        <w:t>.</w:t>
      </w:r>
    </w:p>
    <w:p w14:paraId="593860EF" w14:textId="77777777" w:rsidR="00BF4DD3" w:rsidRPr="00527868" w:rsidRDefault="00BF4DD3" w:rsidP="00BF4DD3">
      <w:pPr>
        <w:pStyle w:val="maintext"/>
        <w:numPr>
          <w:ilvl w:val="0"/>
          <w:numId w:val="44"/>
        </w:numPr>
        <w:ind w:firstLineChars="0"/>
        <w:rPr>
          <w:b/>
        </w:rPr>
      </w:pPr>
      <w:r>
        <w:rPr>
          <w:b/>
        </w:rPr>
        <w:t>Other types of MU CSI enhancements are not precluded.</w:t>
      </w:r>
    </w:p>
    <w:p w14:paraId="15BF5598" w14:textId="7D177D50" w:rsidR="003D35F7" w:rsidRPr="00BF4DD3" w:rsidRDefault="003D35F7" w:rsidP="00BF4DD3">
      <w:pPr>
        <w:pStyle w:val="2222"/>
        <w:spacing w:after="120" w:line="288" w:lineRule="auto"/>
        <w:ind w:firstLineChars="0" w:firstLine="0"/>
        <w:rPr>
          <w:lang w:eastAsia="ko-KR"/>
        </w:rPr>
      </w:pPr>
    </w:p>
    <w:p w14:paraId="68436B0D" w14:textId="212DC24E" w:rsidR="00DC541E" w:rsidRPr="00BF4DD3" w:rsidRDefault="00BF4DD3" w:rsidP="00BF4DD3">
      <w:pPr>
        <w:pStyle w:val="maintext"/>
        <w:ind w:left="400" w:hangingChars="200" w:hanging="400"/>
        <w:rPr>
          <w:b/>
        </w:rPr>
      </w:pPr>
      <w:r w:rsidRPr="002D61A3">
        <w:rPr>
          <w:rFonts w:hint="eastAsia"/>
          <w:b/>
        </w:rPr>
        <w:t>Proposal</w:t>
      </w:r>
      <w:r w:rsidRPr="002D61A3">
        <w:rPr>
          <w:b/>
        </w:rPr>
        <w:t xml:space="preserve"> 1</w:t>
      </w:r>
      <w:r w:rsidRPr="002D61A3">
        <w:rPr>
          <w:rFonts w:hint="eastAsia"/>
          <w:b/>
        </w:rPr>
        <w:t>:</w:t>
      </w:r>
      <w:r w:rsidRPr="002D61A3">
        <w:rPr>
          <w:b/>
        </w:rPr>
        <w:t xml:space="preserve"> MU CSI enhancements should be revisited and evaluated in</w:t>
      </w:r>
      <w:r>
        <w:rPr>
          <w:b/>
        </w:rPr>
        <w:t xml:space="preserve"> the proper future deployment sce</w:t>
      </w:r>
      <w:r w:rsidRPr="002D61A3">
        <w:rPr>
          <w:b/>
        </w:rPr>
        <w:t>narios with larger number of TXRUs, higher target RUs and so on.</w:t>
      </w:r>
    </w:p>
    <w:p w14:paraId="7D6ED2D2" w14:textId="77777777" w:rsidR="003D35F7" w:rsidRPr="00BF4DD3" w:rsidRDefault="003D35F7" w:rsidP="002958FD">
      <w:pPr>
        <w:pStyle w:val="2222"/>
        <w:spacing w:after="120" w:line="288" w:lineRule="auto"/>
        <w:ind w:firstLine="400"/>
        <w:rPr>
          <w:lang w:eastAsia="ko-KR"/>
        </w:rPr>
      </w:pPr>
      <w:bookmarkStart w:id="4" w:name="_GoBack"/>
      <w:bookmarkEnd w:id="4"/>
    </w:p>
    <w:p w14:paraId="1F9AC138" w14:textId="77777777" w:rsidR="000F762B" w:rsidRPr="00D04E23" w:rsidRDefault="000F762B" w:rsidP="00900885">
      <w:pPr>
        <w:pStyle w:val="1"/>
        <w:tabs>
          <w:tab w:val="num" w:pos="0"/>
        </w:tabs>
        <w:ind w:left="799" w:hanging="799"/>
      </w:pPr>
      <w:r w:rsidRPr="00D04E23">
        <w:rPr>
          <w:rFonts w:hint="eastAsia"/>
        </w:rPr>
        <w:t>Reference</w:t>
      </w:r>
      <w:r>
        <w:rPr>
          <w:rFonts w:hint="eastAsia"/>
        </w:rPr>
        <w:t>s</w:t>
      </w:r>
    </w:p>
    <w:p w14:paraId="0EF34FCC" w14:textId="77777777" w:rsidR="00296E64" w:rsidRPr="00166249" w:rsidRDefault="00F50EF1" w:rsidP="00540BAC">
      <w:pPr>
        <w:pStyle w:val="2222"/>
        <w:numPr>
          <w:ilvl w:val="0"/>
          <w:numId w:val="26"/>
        </w:numPr>
        <w:spacing w:after="120" w:line="288" w:lineRule="auto"/>
        <w:ind w:left="357" w:firstLineChars="0" w:hanging="357"/>
        <w:rPr>
          <w:rFonts w:cs="Times New Roman"/>
          <w:lang w:eastAsia="ko-KR"/>
        </w:rPr>
      </w:pPr>
      <w:bookmarkStart w:id="5" w:name="_Ref447008190"/>
      <w:r w:rsidRPr="003F00C5">
        <w:rPr>
          <w:rFonts w:cs="Times New Roman"/>
          <w:lang w:eastAsia="ko-KR"/>
        </w:rPr>
        <w:t>RP-1</w:t>
      </w:r>
      <w:r w:rsidR="00540BAC" w:rsidRPr="003F00C5">
        <w:rPr>
          <w:rFonts w:cs="Times New Roman"/>
          <w:lang w:eastAsia="ko-KR"/>
        </w:rPr>
        <w:t>6</w:t>
      </w:r>
      <w:r w:rsidR="00A25514">
        <w:rPr>
          <w:rFonts w:cs="Times New Roman"/>
          <w:lang w:eastAsia="ko-KR"/>
        </w:rPr>
        <w:t>0623</w:t>
      </w:r>
      <w:r w:rsidR="00BE5030" w:rsidRPr="003F00C5">
        <w:rPr>
          <w:rFonts w:cs="Times New Roman"/>
          <w:lang w:eastAsia="ko-KR"/>
        </w:rPr>
        <w:t xml:space="preserve">, </w:t>
      </w:r>
      <w:r w:rsidR="00A25514">
        <w:rPr>
          <w:rFonts w:eastAsia="바탕" w:cs="Times New Roman"/>
          <w:lang w:eastAsia="zh-CN"/>
        </w:rPr>
        <w:t>New</w:t>
      </w:r>
      <w:r w:rsidR="00690BC6">
        <w:rPr>
          <w:rFonts w:eastAsia="바탕" w:cs="Times New Roman"/>
          <w:lang w:eastAsia="zh-CN"/>
        </w:rPr>
        <w:t xml:space="preserve"> WID Proposal: Enhancements on Full-Dimension (FD) MIMO for LTE</w:t>
      </w:r>
      <w:r w:rsidR="00C6489F">
        <w:rPr>
          <w:rFonts w:eastAsia="바탕" w:cs="Times New Roman"/>
          <w:lang w:eastAsia="zh-CN"/>
        </w:rPr>
        <w:t xml:space="preserve">, </w:t>
      </w:r>
      <w:r w:rsidR="00690BC6">
        <w:rPr>
          <w:rFonts w:eastAsia="바탕" w:cs="Times New Roman"/>
          <w:lang w:eastAsia="zh-CN"/>
        </w:rPr>
        <w:t>Samsung</w:t>
      </w:r>
      <w:r w:rsidR="00AD6148">
        <w:rPr>
          <w:rFonts w:eastAsia="바탕" w:cs="Times New Roman"/>
          <w:lang w:eastAsia="zh-CN"/>
        </w:rPr>
        <w:t>.</w:t>
      </w:r>
      <w:bookmarkEnd w:id="5"/>
    </w:p>
    <w:p w14:paraId="2748FF68" w14:textId="77777777" w:rsidR="00166249" w:rsidRDefault="00166249" w:rsidP="00540BAC">
      <w:pPr>
        <w:pStyle w:val="2222"/>
        <w:numPr>
          <w:ilvl w:val="0"/>
          <w:numId w:val="26"/>
        </w:numPr>
        <w:spacing w:after="120" w:line="288" w:lineRule="auto"/>
        <w:ind w:left="357" w:firstLineChars="0" w:hanging="357"/>
        <w:rPr>
          <w:rFonts w:cs="Times New Roman"/>
          <w:lang w:eastAsia="ko-KR"/>
        </w:rPr>
      </w:pPr>
      <w:bookmarkStart w:id="6" w:name="_Ref447011139"/>
      <w:r>
        <w:rPr>
          <w:rFonts w:cs="Times New Roman" w:hint="eastAsia"/>
          <w:lang w:eastAsia="ko-KR"/>
        </w:rPr>
        <w:t>R1-094421, Final report of 3GPP TSG RAN WG1 #58bis, RAN1</w:t>
      </w:r>
      <w:bookmarkEnd w:id="6"/>
    </w:p>
    <w:p w14:paraId="367AF865" w14:textId="77777777" w:rsidR="0099096C" w:rsidRPr="00AA00CE" w:rsidRDefault="0099096C" w:rsidP="00540BAC">
      <w:pPr>
        <w:pStyle w:val="2222"/>
        <w:numPr>
          <w:ilvl w:val="0"/>
          <w:numId w:val="26"/>
        </w:numPr>
        <w:spacing w:after="120" w:line="288" w:lineRule="auto"/>
        <w:ind w:left="357" w:firstLineChars="0" w:hanging="357"/>
        <w:rPr>
          <w:rFonts w:cs="Times New Roman"/>
          <w:lang w:eastAsia="ko-KR"/>
        </w:rPr>
      </w:pPr>
      <w:bookmarkStart w:id="7" w:name="_Ref447016409"/>
      <w:r>
        <w:rPr>
          <w:rFonts w:cs="Times New Roman"/>
          <w:lang w:eastAsia="ko-KR"/>
        </w:rPr>
        <w:t xml:space="preserve">R1-161145, WF on &gt;6GHz channel modelling scenarios, NTT DOCOMO, </w:t>
      </w:r>
      <w:proofErr w:type="gramStart"/>
      <w:r>
        <w:rPr>
          <w:rFonts w:cs="Times New Roman"/>
          <w:lang w:eastAsia="ko-KR"/>
        </w:rPr>
        <w:t>et</w:t>
      </w:r>
      <w:proofErr w:type="gramEnd"/>
      <w:r>
        <w:rPr>
          <w:rFonts w:cs="Times New Roman"/>
          <w:lang w:eastAsia="ko-KR"/>
        </w:rPr>
        <w:t>. al.</w:t>
      </w:r>
      <w:bookmarkEnd w:id="7"/>
    </w:p>
    <w:p w14:paraId="26981CB3" w14:textId="77777777" w:rsidR="00AA00CE" w:rsidRPr="003A10E6" w:rsidRDefault="00AA00CE" w:rsidP="003A10E6">
      <w:pPr>
        <w:pStyle w:val="2222"/>
        <w:numPr>
          <w:ilvl w:val="0"/>
          <w:numId w:val="26"/>
        </w:numPr>
        <w:spacing w:after="120" w:line="288" w:lineRule="auto"/>
        <w:ind w:left="357" w:firstLineChars="0" w:hanging="357"/>
        <w:rPr>
          <w:rFonts w:cs="Times New Roman"/>
          <w:lang w:eastAsia="ko-KR"/>
        </w:rPr>
      </w:pPr>
      <w:bookmarkStart w:id="8" w:name="_Ref447010920"/>
      <w:r>
        <w:rPr>
          <w:rFonts w:cs="Times New Roman"/>
          <w:lang w:eastAsia="ko-KR"/>
        </w:rPr>
        <w:t>R1-093996, Considerations on MU-MIMO schemes and related signalling support in LTE-A, Texas Instruments</w:t>
      </w:r>
      <w:bookmarkEnd w:id="8"/>
    </w:p>
    <w:p w14:paraId="3491C8FC" w14:textId="77777777" w:rsidR="00A2363D" w:rsidRDefault="00A2363D" w:rsidP="00540BAC">
      <w:pPr>
        <w:pStyle w:val="2222"/>
        <w:numPr>
          <w:ilvl w:val="0"/>
          <w:numId w:val="26"/>
        </w:numPr>
        <w:spacing w:after="120" w:line="288" w:lineRule="auto"/>
        <w:ind w:left="357" w:firstLineChars="0" w:hanging="357"/>
        <w:rPr>
          <w:rFonts w:cs="Times New Roman"/>
          <w:lang w:eastAsia="ko-KR"/>
        </w:rPr>
      </w:pPr>
      <w:bookmarkStart w:id="9" w:name="_Ref447002505"/>
      <w:r>
        <w:rPr>
          <w:rFonts w:cs="Times New Roman" w:hint="eastAsia"/>
          <w:lang w:eastAsia="ko-KR"/>
        </w:rPr>
        <w:t>R1-094582, Enhancements of Rel.8 PMI feedback, Samsung</w:t>
      </w:r>
      <w:bookmarkEnd w:id="9"/>
    </w:p>
    <w:p w14:paraId="57D829BC" w14:textId="77777777" w:rsidR="006D530D" w:rsidRDefault="006D530D" w:rsidP="00540BAC">
      <w:pPr>
        <w:pStyle w:val="2222"/>
        <w:numPr>
          <w:ilvl w:val="0"/>
          <w:numId w:val="26"/>
        </w:numPr>
        <w:spacing w:after="120" w:line="288" w:lineRule="auto"/>
        <w:ind w:left="357" w:firstLineChars="0" w:hanging="357"/>
        <w:rPr>
          <w:rFonts w:cs="Times New Roman"/>
          <w:lang w:eastAsia="ko-KR"/>
        </w:rPr>
      </w:pPr>
      <w:bookmarkStart w:id="10" w:name="_Ref447026720"/>
      <w:r>
        <w:rPr>
          <w:rFonts w:cs="Times New Roman"/>
          <w:lang w:eastAsia="ko-KR"/>
        </w:rPr>
        <w:t>R1-152898, Performance enhancement of MU-CQI, Samsung</w:t>
      </w:r>
      <w:bookmarkEnd w:id="10"/>
    </w:p>
    <w:p w14:paraId="1AC6085C" w14:textId="77777777" w:rsidR="006429F2" w:rsidRDefault="006429F2" w:rsidP="00540BAC">
      <w:pPr>
        <w:pStyle w:val="2222"/>
        <w:numPr>
          <w:ilvl w:val="0"/>
          <w:numId w:val="26"/>
        </w:numPr>
        <w:spacing w:after="120" w:line="288" w:lineRule="auto"/>
        <w:ind w:left="357" w:firstLineChars="0" w:hanging="357"/>
        <w:rPr>
          <w:rFonts w:cs="Times New Roman"/>
          <w:lang w:eastAsia="ko-KR"/>
        </w:rPr>
      </w:pPr>
      <w:bookmarkStart w:id="11" w:name="_Ref447003429"/>
      <w:r>
        <w:rPr>
          <w:rFonts w:cs="Times New Roman" w:hint="eastAsia"/>
          <w:lang w:eastAsia="ko-KR"/>
        </w:rPr>
        <w:t>R1-152899, Discussion on CSI for multi-user spatial multiplexing, Samsung</w:t>
      </w:r>
      <w:bookmarkEnd w:id="11"/>
    </w:p>
    <w:p w14:paraId="3A3B7CF3" w14:textId="77777777" w:rsidR="006429F2" w:rsidRDefault="006429F2" w:rsidP="00540BAC">
      <w:pPr>
        <w:pStyle w:val="2222"/>
        <w:numPr>
          <w:ilvl w:val="0"/>
          <w:numId w:val="26"/>
        </w:numPr>
        <w:spacing w:after="120" w:line="288" w:lineRule="auto"/>
        <w:ind w:left="357" w:firstLineChars="0" w:hanging="357"/>
        <w:rPr>
          <w:rFonts w:cs="Times New Roman"/>
          <w:lang w:eastAsia="ko-KR"/>
        </w:rPr>
      </w:pPr>
      <w:bookmarkStart w:id="12" w:name="_Ref447005427"/>
      <w:r>
        <w:rPr>
          <w:rFonts w:cs="Times New Roman" w:hint="eastAsia"/>
          <w:lang w:eastAsia="ko-KR"/>
        </w:rPr>
        <w:t>R1-094792, Feedback information for downlink coordinated scheduling/beamforming, LGE</w:t>
      </w:r>
      <w:bookmarkEnd w:id="12"/>
    </w:p>
    <w:p w14:paraId="173553B7" w14:textId="77777777" w:rsidR="006429F2" w:rsidRDefault="006429F2" w:rsidP="00540BAC">
      <w:pPr>
        <w:pStyle w:val="2222"/>
        <w:numPr>
          <w:ilvl w:val="0"/>
          <w:numId w:val="26"/>
        </w:numPr>
        <w:spacing w:after="120" w:line="288" w:lineRule="auto"/>
        <w:ind w:left="357" w:firstLineChars="0" w:hanging="357"/>
        <w:rPr>
          <w:rFonts w:cs="Times New Roman"/>
          <w:lang w:eastAsia="ko-KR"/>
        </w:rPr>
      </w:pPr>
      <w:bookmarkStart w:id="13" w:name="_Ref447005429"/>
      <w:r>
        <w:rPr>
          <w:rFonts w:cs="Times New Roman"/>
          <w:lang w:eastAsia="ko-KR"/>
        </w:rPr>
        <w:t>R1-094613, Best companion reporting for single-cell MU-MIMO pairing, ALU</w:t>
      </w:r>
      <w:bookmarkEnd w:id="13"/>
    </w:p>
    <w:p w14:paraId="7FD845FD" w14:textId="5E3306AD" w:rsidR="00780508" w:rsidRPr="001B0DEB" w:rsidRDefault="00A94A4D" w:rsidP="001B0DEB">
      <w:pPr>
        <w:pStyle w:val="2222"/>
        <w:numPr>
          <w:ilvl w:val="0"/>
          <w:numId w:val="26"/>
        </w:numPr>
        <w:spacing w:after="120" w:line="288" w:lineRule="auto"/>
        <w:ind w:left="357" w:firstLineChars="0" w:hanging="357"/>
        <w:rPr>
          <w:rFonts w:cs="Times New Roman"/>
          <w:lang w:eastAsia="ko-KR"/>
        </w:rPr>
      </w:pPr>
      <w:bookmarkStart w:id="14" w:name="_Ref447045954"/>
      <w:r>
        <w:rPr>
          <w:rFonts w:cs="Times New Roman"/>
          <w:lang w:eastAsia="ko-KR"/>
        </w:rPr>
        <w:t>R1-16</w:t>
      </w:r>
      <w:r w:rsidR="001B0DEB">
        <w:rPr>
          <w:rFonts w:cs="Times New Roman"/>
          <w:lang w:eastAsia="ko-KR"/>
        </w:rPr>
        <w:t>2694</w:t>
      </w:r>
      <w:r>
        <w:rPr>
          <w:rFonts w:cs="Times New Roman"/>
          <w:lang w:eastAsia="ko-KR"/>
        </w:rPr>
        <w:t>, Advanced CSI reporting paradigm, Samsung</w:t>
      </w:r>
      <w:bookmarkEnd w:id="14"/>
    </w:p>
    <w:sectPr w:rsidR="00780508" w:rsidRPr="001B0DE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1FADF" w14:textId="77777777" w:rsidR="00A8638C" w:rsidRDefault="00A8638C">
      <w:r>
        <w:separator/>
      </w:r>
    </w:p>
  </w:endnote>
  <w:endnote w:type="continuationSeparator" w:id="0">
    <w:p w14:paraId="1EDF5786" w14:textId="77777777" w:rsidR="00A8638C" w:rsidRDefault="00A8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C0962" w14:textId="77777777" w:rsidR="00A8638C" w:rsidRDefault="00A8638C">
      <w:r>
        <w:separator/>
      </w:r>
    </w:p>
  </w:footnote>
  <w:footnote w:type="continuationSeparator" w:id="0">
    <w:p w14:paraId="269A8E81" w14:textId="77777777" w:rsidR="00A8638C" w:rsidRDefault="00A86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AF62A"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F27F14"/>
    <w:multiLevelType w:val="hybridMultilevel"/>
    <w:tmpl w:val="1320F0D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1" w15:restartNumberingAfterBreak="0">
    <w:nsid w:val="417A1947"/>
    <w:multiLevelType w:val="hybridMultilevel"/>
    <w:tmpl w:val="4164EBF2"/>
    <w:lvl w:ilvl="0" w:tplc="4202C932">
      <w:start w:val="1"/>
      <w:numFmt w:val="bullet"/>
      <w:lvlText w:val=""/>
      <w:lvlJc w:val="left"/>
      <w:pPr>
        <w:ind w:left="1200" w:hanging="400"/>
      </w:pPr>
      <w:rPr>
        <w:rFonts w:ascii="Symbol" w:eastAsia="MS Mincho" w:hAnsi="Symbol" w:cs="Times New Roman" w:hint="default"/>
      </w:rPr>
    </w:lvl>
    <w:lvl w:ilvl="1" w:tplc="A19A0686">
      <w:start w:val="7"/>
      <w:numFmt w:val="bullet"/>
      <w:lvlText w:val="-"/>
      <w:lvlJc w:val="left"/>
      <w:pPr>
        <w:ind w:left="1600" w:hanging="400"/>
      </w:pPr>
      <w:rPr>
        <w:rFonts w:ascii="Calibri" w:eastAsia="Calibri" w:hAnsi="Calibri" w:cs="Calibri"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A56958"/>
    <w:multiLevelType w:val="hybridMultilevel"/>
    <w:tmpl w:val="351CD378"/>
    <w:lvl w:ilvl="0" w:tplc="795C339A">
      <w:start w:val="1"/>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26"/>
  </w:num>
  <w:num w:numId="4">
    <w:abstractNumId w:val="25"/>
  </w:num>
  <w:num w:numId="5">
    <w:abstractNumId w:val="10"/>
  </w:num>
  <w:num w:numId="6">
    <w:abstractNumId w:val="32"/>
  </w:num>
  <w:num w:numId="7">
    <w:abstractNumId w:val="16"/>
  </w:num>
  <w:num w:numId="8">
    <w:abstractNumId w:val="12"/>
  </w:num>
  <w:num w:numId="9">
    <w:abstractNumId w:val="2"/>
  </w:num>
  <w:num w:numId="10">
    <w:abstractNumId w:val="19"/>
  </w:num>
  <w:num w:numId="11">
    <w:abstractNumId w:val="5"/>
  </w:num>
  <w:num w:numId="12">
    <w:abstractNumId w:val="29"/>
  </w:num>
  <w:num w:numId="13">
    <w:abstractNumId w:val="0"/>
  </w:num>
  <w:num w:numId="14">
    <w:abstractNumId w:val="15"/>
  </w:num>
  <w:num w:numId="15">
    <w:abstractNumId w:val="6"/>
  </w:num>
  <w:num w:numId="16">
    <w:abstractNumId w:val="28"/>
  </w:num>
  <w:num w:numId="17">
    <w:abstractNumId w:val="7"/>
  </w:num>
  <w:num w:numId="18">
    <w:abstractNumId w:val="18"/>
  </w:num>
  <w:num w:numId="19">
    <w:abstractNumId w:val="31"/>
  </w:num>
  <w:num w:numId="20">
    <w:abstractNumId w:val="1"/>
  </w:num>
  <w:num w:numId="21">
    <w:abstractNumId w:val="9"/>
  </w:num>
  <w:num w:numId="22">
    <w:abstractNumId w:val="20"/>
  </w:num>
  <w:num w:numId="23">
    <w:abstractNumId w:val="4"/>
  </w:num>
  <w:num w:numId="24">
    <w:abstractNumId w:val="23"/>
  </w:num>
  <w:num w:numId="25">
    <w:abstractNumId w:val="24"/>
  </w:num>
  <w:num w:numId="26">
    <w:abstractNumId w:val="3"/>
  </w:num>
  <w:num w:numId="27">
    <w:abstractNumId w:val="22"/>
  </w:num>
  <w:num w:numId="28">
    <w:abstractNumId w:val="30"/>
  </w:num>
  <w:num w:numId="29">
    <w:abstractNumId w:val="8"/>
  </w:num>
  <w:num w:numId="30">
    <w:abstractNumId w:val="8"/>
  </w:num>
  <w:num w:numId="31">
    <w:abstractNumId w:val="8"/>
  </w:num>
  <w:num w:numId="32">
    <w:abstractNumId w:val="8"/>
  </w:num>
  <w:num w:numId="33">
    <w:abstractNumId w:val="17"/>
  </w:num>
  <w:num w:numId="34">
    <w:abstractNumId w:val="8"/>
  </w:num>
  <w:num w:numId="35">
    <w:abstractNumId w:val="14"/>
  </w:num>
  <w:num w:numId="36">
    <w:abstractNumId w:val="14"/>
  </w:num>
  <w:num w:numId="37">
    <w:abstractNumId w:val="14"/>
  </w:num>
  <w:num w:numId="38">
    <w:abstractNumId w:val="8"/>
  </w:num>
  <w:num w:numId="39">
    <w:abstractNumId w:val="14"/>
  </w:num>
  <w:num w:numId="40">
    <w:abstractNumId w:val="14"/>
  </w:num>
  <w:num w:numId="41">
    <w:abstractNumId w:val="8"/>
  </w:num>
  <w:num w:numId="42">
    <w:abstractNumId w:val="8"/>
  </w:num>
  <w:num w:numId="43">
    <w:abstractNumId w:val="11"/>
  </w:num>
  <w:num w:numId="44">
    <w:abstractNumId w:val="21"/>
  </w:num>
  <w:num w:numId="45">
    <w:abstractNumId w:val="27"/>
  </w:num>
  <w:num w:numId="4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D13"/>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5D00"/>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67"/>
    <w:rsid w:val="000A1D31"/>
    <w:rsid w:val="000A26F4"/>
    <w:rsid w:val="000A5315"/>
    <w:rsid w:val="000A591F"/>
    <w:rsid w:val="000A6336"/>
    <w:rsid w:val="000A77A6"/>
    <w:rsid w:val="000B0B99"/>
    <w:rsid w:val="000B25B1"/>
    <w:rsid w:val="000B2B68"/>
    <w:rsid w:val="000B4FD7"/>
    <w:rsid w:val="000B5F45"/>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3B68"/>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54B53"/>
    <w:rsid w:val="00162392"/>
    <w:rsid w:val="001639BD"/>
    <w:rsid w:val="00164498"/>
    <w:rsid w:val="001649A0"/>
    <w:rsid w:val="0016551E"/>
    <w:rsid w:val="00166249"/>
    <w:rsid w:val="0016793B"/>
    <w:rsid w:val="00167D7B"/>
    <w:rsid w:val="00167F3F"/>
    <w:rsid w:val="0017033E"/>
    <w:rsid w:val="00170CD5"/>
    <w:rsid w:val="00170E59"/>
    <w:rsid w:val="00171E74"/>
    <w:rsid w:val="00172663"/>
    <w:rsid w:val="00176B67"/>
    <w:rsid w:val="00180AD4"/>
    <w:rsid w:val="00181899"/>
    <w:rsid w:val="00182E06"/>
    <w:rsid w:val="00184848"/>
    <w:rsid w:val="001850D6"/>
    <w:rsid w:val="001911AC"/>
    <w:rsid w:val="0019161B"/>
    <w:rsid w:val="0019499E"/>
    <w:rsid w:val="00196998"/>
    <w:rsid w:val="00197BA4"/>
    <w:rsid w:val="001A1201"/>
    <w:rsid w:val="001A2884"/>
    <w:rsid w:val="001A2E49"/>
    <w:rsid w:val="001A3681"/>
    <w:rsid w:val="001A3AFD"/>
    <w:rsid w:val="001A3EC6"/>
    <w:rsid w:val="001A53DF"/>
    <w:rsid w:val="001A56C7"/>
    <w:rsid w:val="001B010D"/>
    <w:rsid w:val="001B0DEB"/>
    <w:rsid w:val="001B1FAD"/>
    <w:rsid w:val="001B620C"/>
    <w:rsid w:val="001B7B86"/>
    <w:rsid w:val="001C06AA"/>
    <w:rsid w:val="001C3694"/>
    <w:rsid w:val="001C46E4"/>
    <w:rsid w:val="001C53D8"/>
    <w:rsid w:val="001C64AB"/>
    <w:rsid w:val="001C6890"/>
    <w:rsid w:val="001C76C5"/>
    <w:rsid w:val="001C7CCA"/>
    <w:rsid w:val="001D04EE"/>
    <w:rsid w:val="001D07C2"/>
    <w:rsid w:val="001D0D60"/>
    <w:rsid w:val="001D0FD7"/>
    <w:rsid w:val="001D2861"/>
    <w:rsid w:val="001D4091"/>
    <w:rsid w:val="001D524E"/>
    <w:rsid w:val="001D61B8"/>
    <w:rsid w:val="001D7851"/>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081"/>
    <w:rsid w:val="0023789F"/>
    <w:rsid w:val="00237EB6"/>
    <w:rsid w:val="0024012A"/>
    <w:rsid w:val="00240808"/>
    <w:rsid w:val="00242798"/>
    <w:rsid w:val="002428B8"/>
    <w:rsid w:val="00242921"/>
    <w:rsid w:val="00244EF2"/>
    <w:rsid w:val="00245C3D"/>
    <w:rsid w:val="002469F1"/>
    <w:rsid w:val="0024758D"/>
    <w:rsid w:val="00247B86"/>
    <w:rsid w:val="00251DAC"/>
    <w:rsid w:val="0025287D"/>
    <w:rsid w:val="0025697E"/>
    <w:rsid w:val="00257528"/>
    <w:rsid w:val="002576FF"/>
    <w:rsid w:val="00257B8F"/>
    <w:rsid w:val="00257F7E"/>
    <w:rsid w:val="00261808"/>
    <w:rsid w:val="002624DF"/>
    <w:rsid w:val="00262587"/>
    <w:rsid w:val="002638DC"/>
    <w:rsid w:val="0026470F"/>
    <w:rsid w:val="00264DBB"/>
    <w:rsid w:val="00265AAE"/>
    <w:rsid w:val="00266890"/>
    <w:rsid w:val="00266901"/>
    <w:rsid w:val="00266A3B"/>
    <w:rsid w:val="002679C3"/>
    <w:rsid w:val="0027050B"/>
    <w:rsid w:val="002714B9"/>
    <w:rsid w:val="00271FF9"/>
    <w:rsid w:val="002738B0"/>
    <w:rsid w:val="002738CD"/>
    <w:rsid w:val="00274128"/>
    <w:rsid w:val="00274425"/>
    <w:rsid w:val="0027453A"/>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4D83"/>
    <w:rsid w:val="002B52C6"/>
    <w:rsid w:val="002B57DB"/>
    <w:rsid w:val="002B6BDA"/>
    <w:rsid w:val="002B71B0"/>
    <w:rsid w:val="002C0D28"/>
    <w:rsid w:val="002C1230"/>
    <w:rsid w:val="002C46A5"/>
    <w:rsid w:val="002D233C"/>
    <w:rsid w:val="002D2EF7"/>
    <w:rsid w:val="002D488B"/>
    <w:rsid w:val="002D53AF"/>
    <w:rsid w:val="002D5B2B"/>
    <w:rsid w:val="002D61A3"/>
    <w:rsid w:val="002D6FEE"/>
    <w:rsid w:val="002E11B9"/>
    <w:rsid w:val="002E2CB4"/>
    <w:rsid w:val="002E315D"/>
    <w:rsid w:val="002E333E"/>
    <w:rsid w:val="002E5EC2"/>
    <w:rsid w:val="002E60AB"/>
    <w:rsid w:val="002F00C5"/>
    <w:rsid w:val="002F28D8"/>
    <w:rsid w:val="002F47AD"/>
    <w:rsid w:val="002F5790"/>
    <w:rsid w:val="002F6FEC"/>
    <w:rsid w:val="003006CA"/>
    <w:rsid w:val="00302B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05BC"/>
    <w:rsid w:val="0033129D"/>
    <w:rsid w:val="003324E2"/>
    <w:rsid w:val="00332C32"/>
    <w:rsid w:val="003341BA"/>
    <w:rsid w:val="0033527C"/>
    <w:rsid w:val="0033544D"/>
    <w:rsid w:val="00336575"/>
    <w:rsid w:val="00337211"/>
    <w:rsid w:val="00337623"/>
    <w:rsid w:val="0034437D"/>
    <w:rsid w:val="00345DEA"/>
    <w:rsid w:val="003476A1"/>
    <w:rsid w:val="003514CD"/>
    <w:rsid w:val="00353783"/>
    <w:rsid w:val="00353AB1"/>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09F"/>
    <w:rsid w:val="003902B4"/>
    <w:rsid w:val="00390D43"/>
    <w:rsid w:val="00390E32"/>
    <w:rsid w:val="00391AA1"/>
    <w:rsid w:val="00392202"/>
    <w:rsid w:val="00392B69"/>
    <w:rsid w:val="00392E06"/>
    <w:rsid w:val="00393923"/>
    <w:rsid w:val="0039435D"/>
    <w:rsid w:val="0039448A"/>
    <w:rsid w:val="003947B1"/>
    <w:rsid w:val="00394CB0"/>
    <w:rsid w:val="0039593B"/>
    <w:rsid w:val="00395E02"/>
    <w:rsid w:val="00396217"/>
    <w:rsid w:val="003A03A4"/>
    <w:rsid w:val="003A048E"/>
    <w:rsid w:val="003A10E6"/>
    <w:rsid w:val="003A4806"/>
    <w:rsid w:val="003A5945"/>
    <w:rsid w:val="003A5EA3"/>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3B28"/>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6149"/>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561F"/>
    <w:rsid w:val="004471CE"/>
    <w:rsid w:val="00450C48"/>
    <w:rsid w:val="00452E54"/>
    <w:rsid w:val="004530DE"/>
    <w:rsid w:val="0045322C"/>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6B1A"/>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868"/>
    <w:rsid w:val="00527FA8"/>
    <w:rsid w:val="0053211B"/>
    <w:rsid w:val="00533D37"/>
    <w:rsid w:val="00534DF6"/>
    <w:rsid w:val="00535E8C"/>
    <w:rsid w:val="00537F42"/>
    <w:rsid w:val="00540BAC"/>
    <w:rsid w:val="00541207"/>
    <w:rsid w:val="005434F9"/>
    <w:rsid w:val="0054367D"/>
    <w:rsid w:val="00544D62"/>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325"/>
    <w:rsid w:val="005C7D83"/>
    <w:rsid w:val="005D0C6E"/>
    <w:rsid w:val="005D0EB6"/>
    <w:rsid w:val="005D1475"/>
    <w:rsid w:val="005D2F66"/>
    <w:rsid w:val="005D3C4F"/>
    <w:rsid w:val="005D46FD"/>
    <w:rsid w:val="005D545E"/>
    <w:rsid w:val="005D547F"/>
    <w:rsid w:val="005D7BC7"/>
    <w:rsid w:val="005E2034"/>
    <w:rsid w:val="005E52D7"/>
    <w:rsid w:val="005E58B6"/>
    <w:rsid w:val="005F1FBE"/>
    <w:rsid w:val="005F4E6B"/>
    <w:rsid w:val="005F4FE2"/>
    <w:rsid w:val="005F514C"/>
    <w:rsid w:val="005F5BAD"/>
    <w:rsid w:val="005F7EE3"/>
    <w:rsid w:val="00600C24"/>
    <w:rsid w:val="00600CDE"/>
    <w:rsid w:val="0060297E"/>
    <w:rsid w:val="00602E21"/>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9F2"/>
    <w:rsid w:val="00642A83"/>
    <w:rsid w:val="00643083"/>
    <w:rsid w:val="006458B7"/>
    <w:rsid w:val="00645E63"/>
    <w:rsid w:val="00647880"/>
    <w:rsid w:val="0065003C"/>
    <w:rsid w:val="006515BC"/>
    <w:rsid w:val="00651A61"/>
    <w:rsid w:val="00653A11"/>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7CE1"/>
    <w:rsid w:val="00690293"/>
    <w:rsid w:val="00690437"/>
    <w:rsid w:val="00690BC6"/>
    <w:rsid w:val="006918CE"/>
    <w:rsid w:val="0069233F"/>
    <w:rsid w:val="006923F4"/>
    <w:rsid w:val="00694BC6"/>
    <w:rsid w:val="00696206"/>
    <w:rsid w:val="00696E55"/>
    <w:rsid w:val="006A0925"/>
    <w:rsid w:val="006A25EB"/>
    <w:rsid w:val="006A2D38"/>
    <w:rsid w:val="006A6FAD"/>
    <w:rsid w:val="006B1826"/>
    <w:rsid w:val="006B347E"/>
    <w:rsid w:val="006B4275"/>
    <w:rsid w:val="006B43E1"/>
    <w:rsid w:val="006B5990"/>
    <w:rsid w:val="006B5A69"/>
    <w:rsid w:val="006B6EFB"/>
    <w:rsid w:val="006B7556"/>
    <w:rsid w:val="006C0965"/>
    <w:rsid w:val="006C292A"/>
    <w:rsid w:val="006C2CEB"/>
    <w:rsid w:val="006C4640"/>
    <w:rsid w:val="006D0769"/>
    <w:rsid w:val="006D17F0"/>
    <w:rsid w:val="006D206D"/>
    <w:rsid w:val="006D2C7B"/>
    <w:rsid w:val="006D2E11"/>
    <w:rsid w:val="006D2ED0"/>
    <w:rsid w:val="006D3D85"/>
    <w:rsid w:val="006D530D"/>
    <w:rsid w:val="006D60A8"/>
    <w:rsid w:val="006D6D52"/>
    <w:rsid w:val="006D6F16"/>
    <w:rsid w:val="006D716D"/>
    <w:rsid w:val="006D75D9"/>
    <w:rsid w:val="006D7619"/>
    <w:rsid w:val="006E0232"/>
    <w:rsid w:val="006E02D0"/>
    <w:rsid w:val="006E1EC6"/>
    <w:rsid w:val="006E5428"/>
    <w:rsid w:val="006E656F"/>
    <w:rsid w:val="006E6697"/>
    <w:rsid w:val="006E6A76"/>
    <w:rsid w:val="006F199F"/>
    <w:rsid w:val="006F204A"/>
    <w:rsid w:val="006F4BD2"/>
    <w:rsid w:val="006F4D44"/>
    <w:rsid w:val="006F4D8E"/>
    <w:rsid w:val="006F593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178"/>
    <w:rsid w:val="0072161A"/>
    <w:rsid w:val="0072162A"/>
    <w:rsid w:val="0072166D"/>
    <w:rsid w:val="007217AF"/>
    <w:rsid w:val="00721B2F"/>
    <w:rsid w:val="007238F8"/>
    <w:rsid w:val="00724FC1"/>
    <w:rsid w:val="00725549"/>
    <w:rsid w:val="00732EEB"/>
    <w:rsid w:val="00733C8A"/>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B8B"/>
    <w:rsid w:val="00776D43"/>
    <w:rsid w:val="00776FB7"/>
    <w:rsid w:val="00777922"/>
    <w:rsid w:val="0078020B"/>
    <w:rsid w:val="00780248"/>
    <w:rsid w:val="0078028C"/>
    <w:rsid w:val="00780508"/>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1FDD"/>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0EED"/>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1431"/>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1CCC"/>
    <w:rsid w:val="00842316"/>
    <w:rsid w:val="0084354B"/>
    <w:rsid w:val="00843705"/>
    <w:rsid w:val="008446DE"/>
    <w:rsid w:val="00844B35"/>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6FF0"/>
    <w:rsid w:val="00877054"/>
    <w:rsid w:val="00877486"/>
    <w:rsid w:val="0087758D"/>
    <w:rsid w:val="00877BC4"/>
    <w:rsid w:val="00880A9E"/>
    <w:rsid w:val="00881099"/>
    <w:rsid w:val="00881485"/>
    <w:rsid w:val="00881CA6"/>
    <w:rsid w:val="008822B4"/>
    <w:rsid w:val="00882411"/>
    <w:rsid w:val="008835D0"/>
    <w:rsid w:val="00884784"/>
    <w:rsid w:val="00884FE0"/>
    <w:rsid w:val="008876A1"/>
    <w:rsid w:val="008903AE"/>
    <w:rsid w:val="00891393"/>
    <w:rsid w:val="00892EF8"/>
    <w:rsid w:val="00893197"/>
    <w:rsid w:val="00895A0D"/>
    <w:rsid w:val="00895E5D"/>
    <w:rsid w:val="008966D8"/>
    <w:rsid w:val="008A026C"/>
    <w:rsid w:val="008A3312"/>
    <w:rsid w:val="008A3FD8"/>
    <w:rsid w:val="008A4260"/>
    <w:rsid w:val="008A4B3A"/>
    <w:rsid w:val="008A4D2F"/>
    <w:rsid w:val="008A4E83"/>
    <w:rsid w:val="008A60FF"/>
    <w:rsid w:val="008A6641"/>
    <w:rsid w:val="008A7736"/>
    <w:rsid w:val="008B2920"/>
    <w:rsid w:val="008B300A"/>
    <w:rsid w:val="008B494B"/>
    <w:rsid w:val="008B6030"/>
    <w:rsid w:val="008C0559"/>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498C"/>
    <w:rsid w:val="0093725F"/>
    <w:rsid w:val="00937E33"/>
    <w:rsid w:val="009446EA"/>
    <w:rsid w:val="00947445"/>
    <w:rsid w:val="009502CE"/>
    <w:rsid w:val="0095220B"/>
    <w:rsid w:val="00952316"/>
    <w:rsid w:val="00952B7C"/>
    <w:rsid w:val="00954215"/>
    <w:rsid w:val="00954A84"/>
    <w:rsid w:val="009564A8"/>
    <w:rsid w:val="0096225A"/>
    <w:rsid w:val="00964B41"/>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96C"/>
    <w:rsid w:val="00990DD9"/>
    <w:rsid w:val="0099106A"/>
    <w:rsid w:val="00991371"/>
    <w:rsid w:val="00992D1F"/>
    <w:rsid w:val="00993AA0"/>
    <w:rsid w:val="00995128"/>
    <w:rsid w:val="0099527E"/>
    <w:rsid w:val="00996D1C"/>
    <w:rsid w:val="009A0536"/>
    <w:rsid w:val="009A067C"/>
    <w:rsid w:val="009A19B5"/>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D0202"/>
    <w:rsid w:val="009D05EB"/>
    <w:rsid w:val="009D0769"/>
    <w:rsid w:val="009D0F6C"/>
    <w:rsid w:val="009D1438"/>
    <w:rsid w:val="009D15E4"/>
    <w:rsid w:val="009D17C2"/>
    <w:rsid w:val="009D26AB"/>
    <w:rsid w:val="009D3203"/>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363D"/>
    <w:rsid w:val="00A252F2"/>
    <w:rsid w:val="00A25514"/>
    <w:rsid w:val="00A26BD0"/>
    <w:rsid w:val="00A2781F"/>
    <w:rsid w:val="00A31043"/>
    <w:rsid w:val="00A31E66"/>
    <w:rsid w:val="00A328DA"/>
    <w:rsid w:val="00A33E4A"/>
    <w:rsid w:val="00A368E9"/>
    <w:rsid w:val="00A371FA"/>
    <w:rsid w:val="00A37A66"/>
    <w:rsid w:val="00A40AD6"/>
    <w:rsid w:val="00A4125E"/>
    <w:rsid w:val="00A41899"/>
    <w:rsid w:val="00A4626E"/>
    <w:rsid w:val="00A4697B"/>
    <w:rsid w:val="00A471C4"/>
    <w:rsid w:val="00A47A1D"/>
    <w:rsid w:val="00A47A54"/>
    <w:rsid w:val="00A509F6"/>
    <w:rsid w:val="00A51FC5"/>
    <w:rsid w:val="00A5697C"/>
    <w:rsid w:val="00A56CEE"/>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3AB7"/>
    <w:rsid w:val="00A741C2"/>
    <w:rsid w:val="00A7437D"/>
    <w:rsid w:val="00A74895"/>
    <w:rsid w:val="00A812D4"/>
    <w:rsid w:val="00A81B80"/>
    <w:rsid w:val="00A81B88"/>
    <w:rsid w:val="00A83127"/>
    <w:rsid w:val="00A846F3"/>
    <w:rsid w:val="00A84E99"/>
    <w:rsid w:val="00A86177"/>
    <w:rsid w:val="00A8638C"/>
    <w:rsid w:val="00A930E9"/>
    <w:rsid w:val="00A94A4D"/>
    <w:rsid w:val="00A9571F"/>
    <w:rsid w:val="00A96360"/>
    <w:rsid w:val="00A9778A"/>
    <w:rsid w:val="00A97967"/>
    <w:rsid w:val="00AA00CE"/>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F6E"/>
    <w:rsid w:val="00AD5F7B"/>
    <w:rsid w:val="00AD6148"/>
    <w:rsid w:val="00AD6CA7"/>
    <w:rsid w:val="00AD7755"/>
    <w:rsid w:val="00AE0192"/>
    <w:rsid w:val="00AE18B3"/>
    <w:rsid w:val="00AE190D"/>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60"/>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34C02"/>
    <w:rsid w:val="00B36C50"/>
    <w:rsid w:val="00B410F3"/>
    <w:rsid w:val="00B42710"/>
    <w:rsid w:val="00B4397A"/>
    <w:rsid w:val="00B51895"/>
    <w:rsid w:val="00B52484"/>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652"/>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67A3"/>
    <w:rsid w:val="00BE77AD"/>
    <w:rsid w:val="00BE7E89"/>
    <w:rsid w:val="00BF0BE6"/>
    <w:rsid w:val="00BF216C"/>
    <w:rsid w:val="00BF26A0"/>
    <w:rsid w:val="00BF2C7B"/>
    <w:rsid w:val="00BF4DD3"/>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387D"/>
    <w:rsid w:val="00CA56C6"/>
    <w:rsid w:val="00CA5F9E"/>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2A7"/>
    <w:rsid w:val="00CF7537"/>
    <w:rsid w:val="00CF7C58"/>
    <w:rsid w:val="00D05563"/>
    <w:rsid w:val="00D06D47"/>
    <w:rsid w:val="00D07B94"/>
    <w:rsid w:val="00D07EC2"/>
    <w:rsid w:val="00D10778"/>
    <w:rsid w:val="00D10FA1"/>
    <w:rsid w:val="00D11A6D"/>
    <w:rsid w:val="00D147F5"/>
    <w:rsid w:val="00D14C5D"/>
    <w:rsid w:val="00D154BD"/>
    <w:rsid w:val="00D15929"/>
    <w:rsid w:val="00D15A2A"/>
    <w:rsid w:val="00D16626"/>
    <w:rsid w:val="00D16868"/>
    <w:rsid w:val="00D21563"/>
    <w:rsid w:val="00D24B93"/>
    <w:rsid w:val="00D2719E"/>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0683"/>
    <w:rsid w:val="00D611F3"/>
    <w:rsid w:val="00D61897"/>
    <w:rsid w:val="00D63046"/>
    <w:rsid w:val="00D65BEE"/>
    <w:rsid w:val="00D66AA4"/>
    <w:rsid w:val="00D675D0"/>
    <w:rsid w:val="00D701A1"/>
    <w:rsid w:val="00D703C7"/>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D760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312"/>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0DD"/>
    <w:rsid w:val="00EB45BB"/>
    <w:rsid w:val="00EC03BE"/>
    <w:rsid w:val="00EC1B2D"/>
    <w:rsid w:val="00EC1D3E"/>
    <w:rsid w:val="00EC4AF7"/>
    <w:rsid w:val="00ED00DE"/>
    <w:rsid w:val="00ED048F"/>
    <w:rsid w:val="00ED0A8D"/>
    <w:rsid w:val="00ED741D"/>
    <w:rsid w:val="00EE082D"/>
    <w:rsid w:val="00EE08C5"/>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3F11"/>
    <w:rsid w:val="00F040F9"/>
    <w:rsid w:val="00F06541"/>
    <w:rsid w:val="00F070D6"/>
    <w:rsid w:val="00F07F4E"/>
    <w:rsid w:val="00F11730"/>
    <w:rsid w:val="00F133E1"/>
    <w:rsid w:val="00F1444B"/>
    <w:rsid w:val="00F15D19"/>
    <w:rsid w:val="00F16046"/>
    <w:rsid w:val="00F173FD"/>
    <w:rsid w:val="00F2035E"/>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0F10"/>
    <w:rsid w:val="00FA1886"/>
    <w:rsid w:val="00FA1977"/>
    <w:rsid w:val="00FA37F1"/>
    <w:rsid w:val="00FA7C6D"/>
    <w:rsid w:val="00FB03EA"/>
    <w:rsid w:val="00FB1962"/>
    <w:rsid w:val="00FB4F84"/>
    <w:rsid w:val="00FB52F3"/>
    <w:rsid w:val="00FB556B"/>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35B9"/>
    <w:rsid w:val="00FF39DB"/>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74ADE"/>
  <w15:docId w15:val="{B9DA1250-A599-4C95-A907-E00D7AA6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BB2E1-97B3-4B6F-BC9B-AC7F46D1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1554</Words>
  <Characters>8860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4</cp:revision>
  <cp:lastPrinted>2012-03-15T10:36:00Z</cp:lastPrinted>
  <dcterms:created xsi:type="dcterms:W3CDTF">2016-03-31T06:25:00Z</dcterms:created>
  <dcterms:modified xsi:type="dcterms:W3CDTF">2016-04-01T07:44:00Z</dcterms:modified>
</cp:coreProperties>
</file>